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2" w:type="dxa"/>
        <w:jc w:val="center"/>
        <w:tblInd w:w="648" w:type="dxa"/>
        <w:tblLayout w:type="fixed"/>
        <w:tblCellMar>
          <w:top w:w="14" w:type="dxa"/>
          <w:left w:w="86" w:type="dxa"/>
          <w:bottom w:w="14" w:type="dxa"/>
          <w:right w:w="86" w:type="dxa"/>
        </w:tblCellMar>
        <w:tblLook w:val="0000" w:firstRow="0" w:lastRow="0" w:firstColumn="0" w:lastColumn="0" w:noHBand="0" w:noVBand="0"/>
      </w:tblPr>
      <w:tblGrid>
        <w:gridCol w:w="72"/>
        <w:gridCol w:w="1062"/>
        <w:gridCol w:w="45"/>
        <w:gridCol w:w="1080"/>
        <w:gridCol w:w="2430"/>
        <w:gridCol w:w="1080"/>
        <w:gridCol w:w="720"/>
        <w:gridCol w:w="2223"/>
        <w:gridCol w:w="720"/>
      </w:tblGrid>
      <w:tr w:rsidR="00E43BAB" w:rsidRPr="00692553" w14:paraId="14C9835F" w14:textId="77777777" w:rsidTr="002F1A50">
        <w:trPr>
          <w:gridBefore w:val="1"/>
          <w:wBefore w:w="72" w:type="dxa"/>
          <w:trHeight w:val="576"/>
          <w:jc w:val="center"/>
        </w:trPr>
        <w:tc>
          <w:tcPr>
            <w:tcW w:w="9360" w:type="dxa"/>
            <w:gridSpan w:val="8"/>
            <w:tcBorders>
              <w:top w:val="single" w:sz="6" w:space="0" w:color="808080" w:themeColor="background1" w:themeShade="80"/>
            </w:tcBorders>
            <w:shd w:val="clear" w:color="auto" w:fill="auto"/>
            <w:tcMar>
              <w:left w:w="0" w:type="dxa"/>
            </w:tcMar>
            <w:vAlign w:val="center"/>
          </w:tcPr>
          <w:p w14:paraId="492511A7" w14:textId="77777777" w:rsidR="000C65B1" w:rsidRPr="004D05D1" w:rsidRDefault="00E1169B" w:rsidP="00224ECD">
            <w:pPr>
              <w:pStyle w:val="Heading1"/>
              <w:spacing w:line="276" w:lineRule="auto"/>
              <w:jc w:val="center"/>
            </w:pPr>
            <w:r>
              <w:t>SHRM</w:t>
            </w:r>
            <w:r w:rsidR="004D05D1">
              <w:t xml:space="preserve"> Oregon </w:t>
            </w:r>
            <w:r w:rsidR="004D05D1" w:rsidRPr="004D05D1">
              <w:t>State</w:t>
            </w:r>
            <w:r w:rsidR="004D05D1">
              <w:t xml:space="preserve"> </w:t>
            </w:r>
            <w:r w:rsidR="0012092B" w:rsidRPr="004D05D1">
              <w:t xml:space="preserve">Council </w:t>
            </w:r>
            <w:r w:rsidR="00E43BAB" w:rsidRPr="004D05D1">
              <w:t>Meeting</w:t>
            </w:r>
          </w:p>
          <w:p w14:paraId="2E232184" w14:textId="0D8EB67B" w:rsidR="00E43BAB" w:rsidRPr="003711CD" w:rsidRDefault="00E9634F" w:rsidP="005F01F3">
            <w:pPr>
              <w:pStyle w:val="Heading1"/>
              <w:spacing w:line="276" w:lineRule="auto"/>
              <w:jc w:val="center"/>
              <w:rPr>
                <w:sz w:val="32"/>
                <w:szCs w:val="32"/>
              </w:rPr>
            </w:pPr>
            <w:r>
              <w:rPr>
                <w:sz w:val="32"/>
                <w:szCs w:val="32"/>
              </w:rPr>
              <w:t>July</w:t>
            </w:r>
            <w:r w:rsidR="00E43563">
              <w:rPr>
                <w:sz w:val="32"/>
                <w:szCs w:val="32"/>
              </w:rPr>
              <w:t xml:space="preserve"> 2015</w:t>
            </w:r>
          </w:p>
        </w:tc>
      </w:tr>
      <w:tr w:rsidR="00E43BAB" w:rsidRPr="00692553" w14:paraId="23676342" w14:textId="77777777" w:rsidTr="002F1A50">
        <w:trPr>
          <w:gridBefore w:val="1"/>
          <w:wBefore w:w="72" w:type="dxa"/>
          <w:trHeight w:val="274"/>
          <w:jc w:val="center"/>
        </w:trPr>
        <w:tc>
          <w:tcPr>
            <w:tcW w:w="2187" w:type="dxa"/>
            <w:gridSpan w:val="3"/>
            <w:shd w:val="clear" w:color="auto" w:fill="auto"/>
            <w:tcMar>
              <w:left w:w="0" w:type="dxa"/>
            </w:tcMar>
            <w:vAlign w:val="center"/>
          </w:tcPr>
          <w:p w14:paraId="11C192C1" w14:textId="77777777" w:rsidR="00E43BAB" w:rsidRDefault="00926C40" w:rsidP="00FC0E44">
            <w:pPr>
              <w:pStyle w:val="Heading3"/>
              <w:spacing w:line="276" w:lineRule="auto"/>
            </w:pPr>
            <w:r>
              <w:t>minutes</w:t>
            </w:r>
          </w:p>
        </w:tc>
        <w:tc>
          <w:tcPr>
            <w:tcW w:w="2430" w:type="dxa"/>
            <w:shd w:val="clear" w:color="auto" w:fill="auto"/>
            <w:tcMar>
              <w:left w:w="0" w:type="dxa"/>
            </w:tcMar>
            <w:vAlign w:val="center"/>
          </w:tcPr>
          <w:p w14:paraId="4A27B547" w14:textId="607D0F31" w:rsidR="00E43BAB" w:rsidRPr="00CE6342" w:rsidRDefault="00E9634F" w:rsidP="00E43563">
            <w:pPr>
              <w:pStyle w:val="Heading4"/>
              <w:framePr w:hSpace="0" w:wrap="auto" w:vAnchor="margin" w:hAnchor="text" w:xAlign="left" w:yAlign="inline"/>
              <w:spacing w:line="276" w:lineRule="auto"/>
              <w:suppressOverlap w:val="0"/>
            </w:pPr>
            <w:r>
              <w:t>FRIDAY, July 10</w:t>
            </w:r>
            <w:r w:rsidR="00E43563">
              <w:t>,</w:t>
            </w:r>
            <w:r w:rsidR="004D05D1">
              <w:t xml:space="preserve"> 2015</w:t>
            </w:r>
          </w:p>
        </w:tc>
        <w:tc>
          <w:tcPr>
            <w:tcW w:w="1800" w:type="dxa"/>
            <w:gridSpan w:val="2"/>
            <w:shd w:val="clear" w:color="auto" w:fill="auto"/>
            <w:tcMar>
              <w:left w:w="0" w:type="dxa"/>
            </w:tcMar>
            <w:vAlign w:val="center"/>
          </w:tcPr>
          <w:p w14:paraId="7062435A" w14:textId="0B5AA5A4" w:rsidR="00A9087E" w:rsidRPr="00A9087E" w:rsidRDefault="00E9634F" w:rsidP="00E43563">
            <w:pPr>
              <w:pStyle w:val="Heading4"/>
              <w:framePr w:hSpace="0" w:wrap="auto" w:vAnchor="margin" w:hAnchor="text" w:xAlign="left" w:yAlign="inline"/>
              <w:spacing w:line="276" w:lineRule="auto"/>
              <w:suppressOverlap w:val="0"/>
            </w:pPr>
            <w:r>
              <w:t>10:00</w:t>
            </w:r>
            <w:r w:rsidR="00B07EC5">
              <w:t>AM</w:t>
            </w:r>
            <w:r w:rsidR="00F67FA8">
              <w:t xml:space="preserve"> </w:t>
            </w:r>
            <w:r w:rsidR="00CC1931">
              <w:t>via telephone</w:t>
            </w:r>
          </w:p>
        </w:tc>
        <w:tc>
          <w:tcPr>
            <w:tcW w:w="2943" w:type="dxa"/>
            <w:gridSpan w:val="2"/>
            <w:shd w:val="clear" w:color="auto" w:fill="auto"/>
            <w:tcMar>
              <w:left w:w="0" w:type="dxa"/>
            </w:tcMar>
            <w:vAlign w:val="center"/>
          </w:tcPr>
          <w:p w14:paraId="04BEB661" w14:textId="36F26006" w:rsidR="002E5B7D" w:rsidRPr="00870E34" w:rsidRDefault="002E5B7D" w:rsidP="00E43563">
            <w:pPr>
              <w:pStyle w:val="Heading4"/>
              <w:framePr w:hSpace="0" w:wrap="auto" w:vAnchor="margin" w:hAnchor="text" w:xAlign="left" w:yAlign="inline"/>
              <w:spacing w:line="276" w:lineRule="auto"/>
              <w:suppressOverlap w:val="0"/>
            </w:pPr>
          </w:p>
        </w:tc>
      </w:tr>
      <w:tr w:rsidR="00E43BAB" w:rsidRPr="00692553" w14:paraId="4CD80918" w14:textId="77777777" w:rsidTr="002F1A50">
        <w:trPr>
          <w:gridAfter w:val="1"/>
          <w:wAfter w:w="720" w:type="dxa"/>
          <w:trHeight w:val="229"/>
          <w:jc w:val="center"/>
        </w:trPr>
        <w:tc>
          <w:tcPr>
            <w:tcW w:w="8712" w:type="dxa"/>
            <w:gridSpan w:val="8"/>
            <w:shd w:val="clear" w:color="auto" w:fill="auto"/>
            <w:tcMar>
              <w:left w:w="0" w:type="dxa"/>
            </w:tcMar>
            <w:vAlign w:val="center"/>
          </w:tcPr>
          <w:p w14:paraId="5057A169" w14:textId="77777777" w:rsidR="00E43BAB" w:rsidRPr="00EA2581" w:rsidRDefault="00E43BAB" w:rsidP="00FC0E44">
            <w:pPr>
              <w:spacing w:line="276" w:lineRule="auto"/>
            </w:pPr>
          </w:p>
        </w:tc>
      </w:tr>
      <w:tr w:rsidR="0085168B" w:rsidRPr="00692553" w14:paraId="67951FC1" w14:textId="77777777" w:rsidTr="002F1A50">
        <w:trPr>
          <w:gridAfter w:val="1"/>
          <w:wAfter w:w="720" w:type="dxa"/>
          <w:trHeight w:val="360"/>
          <w:jc w:val="center"/>
        </w:trPr>
        <w:tc>
          <w:tcPr>
            <w:tcW w:w="1179" w:type="dxa"/>
            <w:gridSpan w:val="3"/>
            <w:tcBorders>
              <w:top w:val="single" w:sz="12" w:space="0" w:color="999999"/>
              <w:left w:val="single" w:sz="4" w:space="0" w:color="C0C0C0"/>
              <w:bottom w:val="single" w:sz="4" w:space="0" w:color="C0C0C0"/>
              <w:right w:val="single" w:sz="4" w:space="0" w:color="C0C0C0"/>
            </w:tcBorders>
            <w:shd w:val="clear" w:color="auto" w:fill="F3F3F3"/>
            <w:vAlign w:val="center"/>
          </w:tcPr>
          <w:p w14:paraId="16E1B04B" w14:textId="77777777" w:rsidR="0085168B" w:rsidRPr="00692553" w:rsidRDefault="00E60E43" w:rsidP="00FC0E44">
            <w:pPr>
              <w:pStyle w:val="AllCapsHeading"/>
              <w:spacing w:line="276" w:lineRule="auto"/>
            </w:pPr>
            <w:r>
              <w:t>Meeting called by</w:t>
            </w:r>
          </w:p>
        </w:tc>
        <w:tc>
          <w:tcPr>
            <w:tcW w:w="7533" w:type="dxa"/>
            <w:gridSpan w:val="5"/>
            <w:tcBorders>
              <w:top w:val="single" w:sz="12" w:space="0" w:color="999999"/>
              <w:left w:val="single" w:sz="4" w:space="0" w:color="C0C0C0"/>
              <w:bottom w:val="single" w:sz="4" w:space="0" w:color="C0C0C0"/>
              <w:right w:val="single" w:sz="4" w:space="0" w:color="C0C0C0"/>
            </w:tcBorders>
            <w:shd w:val="clear" w:color="auto" w:fill="auto"/>
            <w:vAlign w:val="center"/>
          </w:tcPr>
          <w:p w14:paraId="6B34E72A" w14:textId="77777777" w:rsidR="0085168B" w:rsidRPr="00692553" w:rsidRDefault="00D3144C" w:rsidP="00FC0E44">
            <w:pPr>
              <w:spacing w:line="276" w:lineRule="auto"/>
            </w:pPr>
            <w:r>
              <w:t>Melissa Vigil</w:t>
            </w:r>
            <w:r w:rsidR="00504CE6">
              <w:t xml:space="preserve">, </w:t>
            </w:r>
            <w:r w:rsidR="00E05222">
              <w:t xml:space="preserve">SPHR, </w:t>
            </w:r>
            <w:r w:rsidR="00504CE6">
              <w:t>State Council Director</w:t>
            </w:r>
          </w:p>
        </w:tc>
      </w:tr>
      <w:tr w:rsidR="0085168B" w:rsidRPr="00692553" w14:paraId="72928E77" w14:textId="77777777" w:rsidTr="002F1A50">
        <w:trPr>
          <w:gridAfter w:val="1"/>
          <w:wAfter w:w="720"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14:paraId="5EF025B9" w14:textId="77777777" w:rsidR="0085168B" w:rsidRPr="00692553" w:rsidRDefault="00E60E43" w:rsidP="00FC0E44">
            <w:pPr>
              <w:pStyle w:val="AllCapsHeading"/>
              <w:spacing w:line="276" w:lineRule="auto"/>
            </w:pPr>
            <w:r>
              <w:t>Type of meeting</w:t>
            </w:r>
          </w:p>
        </w:tc>
        <w:tc>
          <w:tcPr>
            <w:tcW w:w="753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3DE418A7" w14:textId="6E27C6E0" w:rsidR="0085168B" w:rsidRPr="00692553" w:rsidRDefault="00E1169B" w:rsidP="005F268C">
            <w:pPr>
              <w:spacing w:line="276" w:lineRule="auto"/>
            </w:pPr>
            <w:r>
              <w:t xml:space="preserve">SHRM </w:t>
            </w:r>
            <w:r w:rsidR="00D3144C">
              <w:t xml:space="preserve">Oregon </w:t>
            </w:r>
            <w:r w:rsidR="00DA0AE9">
              <w:t xml:space="preserve">State Council </w:t>
            </w:r>
            <w:r w:rsidR="005F268C" w:rsidRPr="003B56C2">
              <w:t>Bi-Monthly</w:t>
            </w:r>
            <w:r w:rsidR="005F268C">
              <w:t xml:space="preserve"> </w:t>
            </w:r>
            <w:r w:rsidR="00DA0AE9">
              <w:t>Meeting</w:t>
            </w:r>
            <w:r w:rsidR="00E9634F">
              <w:t xml:space="preserve"> (Phone)</w:t>
            </w:r>
          </w:p>
        </w:tc>
      </w:tr>
      <w:tr w:rsidR="0085168B" w:rsidRPr="00692553" w14:paraId="2B63CB0C" w14:textId="77777777" w:rsidTr="002F1A50">
        <w:trPr>
          <w:gridAfter w:val="1"/>
          <w:wAfter w:w="720"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14:paraId="7B70563A" w14:textId="77777777" w:rsidR="0085168B" w:rsidRPr="00692553" w:rsidRDefault="00E60E43" w:rsidP="00FC0E44">
            <w:pPr>
              <w:pStyle w:val="AllCapsHeading"/>
              <w:spacing w:line="276" w:lineRule="auto"/>
            </w:pPr>
            <w:r>
              <w:t>Facilitator</w:t>
            </w:r>
          </w:p>
        </w:tc>
        <w:tc>
          <w:tcPr>
            <w:tcW w:w="753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1FA8D799" w14:textId="77777777" w:rsidR="0085168B" w:rsidRPr="00692553" w:rsidRDefault="00D3144C" w:rsidP="00FC0E44">
            <w:pPr>
              <w:spacing w:line="276" w:lineRule="auto"/>
            </w:pPr>
            <w:r>
              <w:t>Melissa Vigil</w:t>
            </w:r>
            <w:r w:rsidR="003F0169">
              <w:t xml:space="preserve">, </w:t>
            </w:r>
            <w:r w:rsidR="00E05222">
              <w:t xml:space="preserve">SPHR, </w:t>
            </w:r>
            <w:r w:rsidR="003F0169">
              <w:t>State Council Director</w:t>
            </w:r>
          </w:p>
        </w:tc>
      </w:tr>
      <w:tr w:rsidR="0085168B" w:rsidRPr="00692553" w14:paraId="62074872" w14:textId="77777777" w:rsidTr="002F1A50">
        <w:trPr>
          <w:gridAfter w:val="1"/>
          <w:wAfter w:w="720"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14:paraId="2E714342" w14:textId="77777777" w:rsidR="0085168B" w:rsidRPr="00692553" w:rsidRDefault="0085168B" w:rsidP="00FC0E44">
            <w:pPr>
              <w:pStyle w:val="AllCapsHeading"/>
              <w:spacing w:line="276" w:lineRule="auto"/>
            </w:pPr>
            <w:r w:rsidRPr="00692553">
              <w:t>Note take</w:t>
            </w:r>
            <w:r w:rsidR="00E60E43">
              <w:t>r</w:t>
            </w:r>
          </w:p>
        </w:tc>
        <w:tc>
          <w:tcPr>
            <w:tcW w:w="753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4A2E01C9" w14:textId="77777777" w:rsidR="0085168B" w:rsidRPr="00692553" w:rsidRDefault="00664F7B" w:rsidP="00E43563">
            <w:pPr>
              <w:spacing w:line="276" w:lineRule="auto"/>
            </w:pPr>
            <w:r>
              <w:t xml:space="preserve">Amber Shoshin for </w:t>
            </w:r>
            <w:r w:rsidR="00E43563">
              <w:t>Melissa Vigil, S</w:t>
            </w:r>
            <w:r w:rsidR="005F268C">
              <w:t xml:space="preserve">PHR, </w:t>
            </w:r>
            <w:r w:rsidR="00D3144C">
              <w:t>State Council</w:t>
            </w:r>
            <w:r w:rsidR="00F74A87">
              <w:t xml:space="preserve"> S</w:t>
            </w:r>
            <w:r w:rsidR="00E43563">
              <w:t>ecretary</w:t>
            </w:r>
          </w:p>
        </w:tc>
      </w:tr>
      <w:tr w:rsidR="0085168B" w:rsidRPr="00692553" w14:paraId="193E194C" w14:textId="77777777" w:rsidTr="002F1A50">
        <w:trPr>
          <w:gridAfter w:val="1"/>
          <w:wAfter w:w="720"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14:paraId="4C7321BE" w14:textId="77777777" w:rsidR="0085168B" w:rsidRPr="00692553" w:rsidRDefault="00E71DBA" w:rsidP="00FC0E44">
            <w:pPr>
              <w:pStyle w:val="AllCapsHeading"/>
              <w:spacing w:line="276" w:lineRule="auto"/>
            </w:pPr>
            <w:r>
              <w:t>Attendees</w:t>
            </w:r>
          </w:p>
        </w:tc>
        <w:tc>
          <w:tcPr>
            <w:tcW w:w="753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77E2582D" w14:textId="0C47D3F3" w:rsidR="00170B9F" w:rsidRPr="004F46EA" w:rsidRDefault="00E9634F" w:rsidP="003B3CBF">
            <w:pPr>
              <w:spacing w:line="276" w:lineRule="auto"/>
            </w:pPr>
            <w:r>
              <w:rPr>
                <w:szCs w:val="16"/>
              </w:rPr>
              <w:t xml:space="preserve">By </w:t>
            </w:r>
            <w:r w:rsidRPr="004F46EA">
              <w:rPr>
                <w:szCs w:val="16"/>
              </w:rPr>
              <w:t>Phone</w:t>
            </w:r>
            <w:r w:rsidR="00434E2B" w:rsidRPr="004F46EA">
              <w:rPr>
                <w:szCs w:val="16"/>
              </w:rPr>
              <w:t xml:space="preserve">: </w:t>
            </w:r>
            <w:r w:rsidR="00664F7B" w:rsidRPr="004F46EA">
              <w:rPr>
                <w:szCs w:val="16"/>
              </w:rPr>
              <w:t>Melissa Vigil,</w:t>
            </w:r>
            <w:r w:rsidR="00E46166" w:rsidRPr="004F46EA">
              <w:rPr>
                <w:szCs w:val="16"/>
              </w:rPr>
              <w:t xml:space="preserve"> Scott Cantu, Deborah Jeffries,</w:t>
            </w:r>
            <w:r w:rsidR="00664F7B" w:rsidRPr="004F46EA">
              <w:rPr>
                <w:szCs w:val="16"/>
              </w:rPr>
              <w:t xml:space="preserve"> Jane Allen, Amber Shosh</w:t>
            </w:r>
            <w:r w:rsidR="000F0F74" w:rsidRPr="004F46EA">
              <w:rPr>
                <w:szCs w:val="16"/>
              </w:rPr>
              <w:t xml:space="preserve">in, </w:t>
            </w:r>
            <w:r w:rsidR="00E43563" w:rsidRPr="004F46EA">
              <w:rPr>
                <w:szCs w:val="16"/>
              </w:rPr>
              <w:t xml:space="preserve">Natasha McGrath, Jill </w:t>
            </w:r>
            <w:proofErr w:type="spellStart"/>
            <w:r w:rsidR="00E43563" w:rsidRPr="004F46EA">
              <w:rPr>
                <w:szCs w:val="16"/>
              </w:rPr>
              <w:t>Faughen</w:t>
            </w:r>
            <w:r w:rsidR="00065B4F" w:rsidRPr="004F46EA">
              <w:rPr>
                <w:szCs w:val="16"/>
              </w:rPr>
              <w:t>der</w:t>
            </w:r>
            <w:proofErr w:type="spellEnd"/>
            <w:r w:rsidR="00065B4F" w:rsidRPr="004F46EA">
              <w:rPr>
                <w:szCs w:val="16"/>
              </w:rPr>
              <w:t xml:space="preserve">, Allan </w:t>
            </w:r>
            <w:proofErr w:type="spellStart"/>
            <w:r w:rsidR="00065B4F" w:rsidRPr="004F46EA">
              <w:rPr>
                <w:szCs w:val="16"/>
              </w:rPr>
              <w:t>Cabelly</w:t>
            </w:r>
            <w:proofErr w:type="spellEnd"/>
            <w:r w:rsidR="00065B4F" w:rsidRPr="004F46EA">
              <w:rPr>
                <w:szCs w:val="16"/>
              </w:rPr>
              <w:t xml:space="preserve">, </w:t>
            </w:r>
            <w:r w:rsidR="00F514B6" w:rsidRPr="004F46EA">
              <w:rPr>
                <w:szCs w:val="16"/>
              </w:rPr>
              <w:t xml:space="preserve">Kristen </w:t>
            </w:r>
            <w:proofErr w:type="spellStart"/>
            <w:r w:rsidR="00F514B6" w:rsidRPr="004F46EA">
              <w:rPr>
                <w:szCs w:val="16"/>
              </w:rPr>
              <w:t>Sandfort</w:t>
            </w:r>
            <w:proofErr w:type="spellEnd"/>
            <w:r w:rsidR="00F514B6" w:rsidRPr="004F46EA">
              <w:rPr>
                <w:szCs w:val="16"/>
              </w:rPr>
              <w:t xml:space="preserve">, </w:t>
            </w:r>
            <w:r w:rsidRPr="004F46EA">
              <w:t xml:space="preserve">Stacey Brown, </w:t>
            </w:r>
            <w:r w:rsidR="00AC39C6">
              <w:t xml:space="preserve">Nikki Schutte, </w:t>
            </w:r>
            <w:proofErr w:type="spellStart"/>
            <w:r w:rsidR="00AC39C6">
              <w:t>Karlina</w:t>
            </w:r>
            <w:proofErr w:type="spellEnd"/>
            <w:r w:rsidR="00AC39C6">
              <w:t xml:space="preserve"> Christensen,</w:t>
            </w:r>
            <w:r w:rsidR="00AC39C6" w:rsidRPr="004F46EA">
              <w:t xml:space="preserve"> </w:t>
            </w:r>
            <w:r w:rsidRPr="004F46EA">
              <w:t xml:space="preserve">Jean </w:t>
            </w:r>
            <w:proofErr w:type="spellStart"/>
            <w:r w:rsidRPr="004F46EA">
              <w:t>Bonifas</w:t>
            </w:r>
            <w:proofErr w:type="spellEnd"/>
            <w:r w:rsidRPr="004F46EA">
              <w:t xml:space="preserve">, </w:t>
            </w:r>
            <w:r w:rsidR="00065B4F" w:rsidRPr="004F46EA">
              <w:rPr>
                <w:szCs w:val="16"/>
              </w:rPr>
              <w:t>Stephanie Miller</w:t>
            </w:r>
            <w:r w:rsidR="00FB2FDD" w:rsidRPr="004F46EA">
              <w:rPr>
                <w:szCs w:val="16"/>
              </w:rPr>
              <w:t xml:space="preserve">, </w:t>
            </w:r>
            <w:proofErr w:type="spellStart"/>
            <w:r w:rsidR="00FB2FDD" w:rsidRPr="004F46EA">
              <w:rPr>
                <w:szCs w:val="16"/>
              </w:rPr>
              <w:t>Shauneen</w:t>
            </w:r>
            <w:proofErr w:type="spellEnd"/>
            <w:r w:rsidR="00FB2FDD" w:rsidRPr="004F46EA">
              <w:rPr>
                <w:szCs w:val="16"/>
              </w:rPr>
              <w:t xml:space="preserve"> Scott, Sat </w:t>
            </w:r>
            <w:proofErr w:type="spellStart"/>
            <w:r w:rsidR="00FB2FDD" w:rsidRPr="004F46EA">
              <w:rPr>
                <w:szCs w:val="16"/>
              </w:rPr>
              <w:t>Bir</w:t>
            </w:r>
            <w:proofErr w:type="spellEnd"/>
            <w:r w:rsidR="00FB2FDD" w:rsidRPr="004F46EA">
              <w:rPr>
                <w:szCs w:val="16"/>
              </w:rPr>
              <w:t xml:space="preserve"> </w:t>
            </w:r>
            <w:proofErr w:type="spellStart"/>
            <w:r w:rsidR="00FB2FDD" w:rsidRPr="004F46EA">
              <w:rPr>
                <w:szCs w:val="16"/>
              </w:rPr>
              <w:t>Khalsa</w:t>
            </w:r>
            <w:proofErr w:type="spellEnd"/>
            <w:r w:rsidR="00FB2FDD" w:rsidRPr="004F46EA">
              <w:rPr>
                <w:szCs w:val="16"/>
              </w:rPr>
              <w:t xml:space="preserve">, </w:t>
            </w:r>
            <w:r w:rsidR="00AC39C6">
              <w:rPr>
                <w:szCs w:val="16"/>
              </w:rPr>
              <w:t xml:space="preserve">Tanya </w:t>
            </w:r>
            <w:proofErr w:type="spellStart"/>
            <w:r w:rsidR="00AC39C6">
              <w:rPr>
                <w:szCs w:val="16"/>
              </w:rPr>
              <w:t>Haakinson</w:t>
            </w:r>
            <w:proofErr w:type="spellEnd"/>
            <w:r w:rsidR="00AC39C6">
              <w:rPr>
                <w:szCs w:val="16"/>
              </w:rPr>
              <w:t xml:space="preserve">, </w:t>
            </w:r>
            <w:r w:rsidR="00FB2FDD" w:rsidRPr="004F46EA">
              <w:rPr>
                <w:szCs w:val="16"/>
              </w:rPr>
              <w:t xml:space="preserve">and Natalie </w:t>
            </w:r>
            <w:proofErr w:type="spellStart"/>
            <w:r w:rsidR="00FB2FDD" w:rsidRPr="004F46EA">
              <w:rPr>
                <w:szCs w:val="16"/>
              </w:rPr>
              <w:t>Eggert</w:t>
            </w:r>
            <w:proofErr w:type="spellEnd"/>
            <w:r w:rsidR="00FB2FDD" w:rsidRPr="004F46EA">
              <w:rPr>
                <w:szCs w:val="16"/>
              </w:rPr>
              <w:t>.</w:t>
            </w:r>
          </w:p>
          <w:p w14:paraId="42E65455" w14:textId="3A9ACEDE" w:rsidR="00F142F0" w:rsidRPr="00692553" w:rsidRDefault="00245EDE" w:rsidP="00E9634F">
            <w:pPr>
              <w:spacing w:line="276" w:lineRule="auto"/>
            </w:pPr>
            <w:r w:rsidRPr="004F46EA">
              <w:t>Guest</w:t>
            </w:r>
            <w:r w:rsidR="008745B6" w:rsidRPr="004F46EA">
              <w:t>s</w:t>
            </w:r>
            <w:r w:rsidRPr="004F46EA">
              <w:t xml:space="preserve">:  </w:t>
            </w:r>
            <w:r w:rsidR="00E46166" w:rsidRPr="004F46EA">
              <w:t>Dianna Gould</w:t>
            </w:r>
            <w:r w:rsidR="00C95300" w:rsidRPr="004F46EA">
              <w:t>, our SHRM Regional Representative</w:t>
            </w:r>
            <w:r w:rsidR="00AC39C6">
              <w:t xml:space="preserve"> and Michael </w:t>
            </w:r>
            <w:proofErr w:type="spellStart"/>
            <w:r w:rsidR="00AC39C6">
              <w:t>Letizia</w:t>
            </w:r>
            <w:proofErr w:type="spellEnd"/>
            <w:r w:rsidR="00AC39C6">
              <w:t>, MAC Rep</w:t>
            </w:r>
          </w:p>
        </w:tc>
      </w:tr>
      <w:tr w:rsidR="00E46166" w:rsidRPr="00692553" w14:paraId="40418D7E" w14:textId="77777777" w:rsidTr="002F1A50">
        <w:trPr>
          <w:gridAfter w:val="1"/>
          <w:wAfter w:w="720"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14:paraId="7E5D38F8" w14:textId="77777777" w:rsidR="00E46166" w:rsidRDefault="00E46166" w:rsidP="00535482">
            <w:pPr>
              <w:pStyle w:val="AllCapsHeading"/>
              <w:spacing w:line="276" w:lineRule="auto"/>
            </w:pPr>
            <w:r>
              <w:t>Members absent</w:t>
            </w:r>
          </w:p>
        </w:tc>
        <w:tc>
          <w:tcPr>
            <w:tcW w:w="753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595F836B" w14:textId="4D4A2A14" w:rsidR="00E46166" w:rsidRPr="00E46166" w:rsidRDefault="00E46166" w:rsidP="00AC39C6">
            <w:pPr>
              <w:spacing w:line="276" w:lineRule="auto"/>
              <w:rPr>
                <w:szCs w:val="16"/>
              </w:rPr>
            </w:pPr>
            <w:r w:rsidRPr="00E46166">
              <w:rPr>
                <w:szCs w:val="16"/>
              </w:rPr>
              <w:t xml:space="preserve">Robin Conrad, Kat </w:t>
            </w:r>
            <w:proofErr w:type="spellStart"/>
            <w:r w:rsidRPr="00E46166">
              <w:rPr>
                <w:szCs w:val="16"/>
              </w:rPr>
              <w:t>Rutlege</w:t>
            </w:r>
            <w:proofErr w:type="spellEnd"/>
            <w:r w:rsidRPr="00E46166">
              <w:rPr>
                <w:szCs w:val="16"/>
              </w:rPr>
              <w:t>,</w:t>
            </w:r>
            <w:r w:rsidR="00065B4F">
              <w:rPr>
                <w:szCs w:val="16"/>
              </w:rPr>
              <w:t xml:space="preserve"> Kathy Sharp, </w:t>
            </w:r>
            <w:proofErr w:type="spellStart"/>
            <w:r w:rsidR="004F46EA">
              <w:rPr>
                <w:szCs w:val="16"/>
              </w:rPr>
              <w:t>Lyndell</w:t>
            </w:r>
            <w:proofErr w:type="spellEnd"/>
            <w:r w:rsidR="004F46EA">
              <w:rPr>
                <w:szCs w:val="16"/>
              </w:rPr>
              <w:t xml:space="preserve"> Smith, Ophelia Yan, Pam Mack, Jean</w:t>
            </w:r>
            <w:r w:rsidR="00AC39C6">
              <w:rPr>
                <w:szCs w:val="16"/>
              </w:rPr>
              <w:t xml:space="preserve">nette </w:t>
            </w:r>
            <w:proofErr w:type="spellStart"/>
            <w:r w:rsidR="00AC39C6">
              <w:rPr>
                <w:szCs w:val="16"/>
              </w:rPr>
              <w:t>Trumm</w:t>
            </w:r>
            <w:proofErr w:type="spellEnd"/>
            <w:r w:rsidR="00AC39C6">
              <w:rPr>
                <w:szCs w:val="16"/>
              </w:rPr>
              <w:t xml:space="preserve">, Kathryn Reinhardt, </w:t>
            </w:r>
            <w:r w:rsidR="004F46EA">
              <w:t xml:space="preserve">Sharon </w:t>
            </w:r>
            <w:proofErr w:type="spellStart"/>
            <w:r w:rsidR="004F46EA">
              <w:t>Borgardt</w:t>
            </w:r>
            <w:proofErr w:type="spellEnd"/>
            <w:r w:rsidR="004F46EA">
              <w:t>, , Sara Baier</w:t>
            </w:r>
            <w:r w:rsidR="004F46EA">
              <w:rPr>
                <w:szCs w:val="16"/>
              </w:rPr>
              <w:t>.</w:t>
            </w:r>
          </w:p>
        </w:tc>
      </w:tr>
      <w:tr w:rsidR="00054923" w:rsidRPr="00692553" w14:paraId="7E3F81AF" w14:textId="77777777" w:rsidTr="002F1A50">
        <w:trPr>
          <w:gridAfter w:val="1"/>
          <w:wAfter w:w="720"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14:paraId="2DDDEAA6" w14:textId="77777777" w:rsidR="00054923" w:rsidRDefault="00535482" w:rsidP="00535482">
            <w:pPr>
              <w:pStyle w:val="AllCapsHeading"/>
              <w:spacing w:line="276" w:lineRule="auto"/>
            </w:pPr>
            <w:r>
              <w:t xml:space="preserve">Associated </w:t>
            </w:r>
            <w:r w:rsidR="00054923">
              <w:t>documents</w:t>
            </w:r>
          </w:p>
        </w:tc>
        <w:tc>
          <w:tcPr>
            <w:tcW w:w="753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357FADE9" w14:textId="77777777" w:rsidR="00AD1A1D" w:rsidRPr="003B56C2" w:rsidRDefault="009877F4" w:rsidP="00E43563">
            <w:pPr>
              <w:spacing w:line="276" w:lineRule="auto"/>
            </w:pPr>
            <w:r w:rsidRPr="003B56C2">
              <w:t>Treasurer’</w:t>
            </w:r>
            <w:r w:rsidR="003C1AF4" w:rsidRPr="003B56C2">
              <w:t>s</w:t>
            </w:r>
            <w:r w:rsidR="00480850" w:rsidRPr="003B56C2">
              <w:t xml:space="preserve"> Report</w:t>
            </w:r>
            <w:r w:rsidR="00506170" w:rsidRPr="003B56C2">
              <w:t xml:space="preserve"> and Financials</w:t>
            </w:r>
          </w:p>
        </w:tc>
      </w:tr>
      <w:tr w:rsidR="00D76726" w:rsidRPr="00692553" w14:paraId="2B4F10ED" w14:textId="77777777" w:rsidTr="002F1A50">
        <w:trPr>
          <w:gridAfter w:val="1"/>
          <w:wAfter w:w="720" w:type="dxa"/>
          <w:trHeight w:val="360"/>
          <w:jc w:val="center"/>
        </w:trPr>
        <w:tc>
          <w:tcPr>
            <w:tcW w:w="1179" w:type="dxa"/>
            <w:gridSpan w:val="3"/>
            <w:tcBorders>
              <w:top w:val="single" w:sz="4" w:space="0" w:color="C0C0C0"/>
              <w:left w:val="single" w:sz="4" w:space="0" w:color="C0C0C0"/>
              <w:bottom w:val="single" w:sz="4" w:space="0" w:color="C0C0C0"/>
              <w:right w:val="single" w:sz="4" w:space="0" w:color="C0C0C0"/>
            </w:tcBorders>
            <w:shd w:val="clear" w:color="auto" w:fill="F3F3F3"/>
            <w:vAlign w:val="center"/>
          </w:tcPr>
          <w:p w14:paraId="655EFFB2" w14:textId="77777777" w:rsidR="00D76726" w:rsidRDefault="00D76726" w:rsidP="00FC0E44">
            <w:pPr>
              <w:pStyle w:val="AllCapsHeading"/>
              <w:spacing w:line="276" w:lineRule="auto"/>
            </w:pPr>
            <w:r>
              <w:t>Legend</w:t>
            </w:r>
          </w:p>
        </w:tc>
        <w:tc>
          <w:tcPr>
            <w:tcW w:w="7533"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088449E0" w14:textId="77777777" w:rsidR="00D76726" w:rsidRPr="00C90CDB" w:rsidRDefault="00D76726" w:rsidP="003B3CBF">
            <w:pPr>
              <w:spacing w:line="276" w:lineRule="auto"/>
              <w:rPr>
                <w:b/>
              </w:rPr>
            </w:pPr>
            <w:r w:rsidRPr="00C90CDB">
              <w:rPr>
                <w:b/>
              </w:rPr>
              <w:t>Bold = Action Items</w:t>
            </w:r>
          </w:p>
          <w:p w14:paraId="5612D3AA" w14:textId="77777777" w:rsidR="00D76726" w:rsidRPr="00C90CDB" w:rsidRDefault="00D76726" w:rsidP="003B3CBF">
            <w:pPr>
              <w:spacing w:line="276" w:lineRule="auto"/>
              <w:rPr>
                <w:color w:val="FF0000"/>
              </w:rPr>
            </w:pPr>
            <w:r w:rsidRPr="00C90CDB">
              <w:rPr>
                <w:color w:val="FF0000"/>
              </w:rPr>
              <w:t xml:space="preserve">Red = Important </w:t>
            </w:r>
            <w:r w:rsidR="007F4FEE">
              <w:rPr>
                <w:color w:val="FF0000"/>
              </w:rPr>
              <w:t>Information</w:t>
            </w:r>
          </w:p>
        </w:tc>
      </w:tr>
      <w:tr w:rsidR="0085168B" w:rsidRPr="00692553" w14:paraId="78F8876B" w14:textId="77777777" w:rsidTr="002F1A50">
        <w:trPr>
          <w:gridAfter w:val="1"/>
          <w:wAfter w:w="720" w:type="dxa"/>
          <w:trHeight w:val="432"/>
          <w:jc w:val="center"/>
        </w:trPr>
        <w:tc>
          <w:tcPr>
            <w:tcW w:w="8712" w:type="dxa"/>
            <w:gridSpan w:val="8"/>
            <w:tcBorders>
              <w:top w:val="single" w:sz="4" w:space="0" w:color="C0C0C0"/>
            </w:tcBorders>
            <w:shd w:val="clear" w:color="auto" w:fill="auto"/>
            <w:vAlign w:val="center"/>
          </w:tcPr>
          <w:p w14:paraId="13492AB8" w14:textId="77777777" w:rsidR="0085168B" w:rsidRPr="00692553" w:rsidRDefault="0085168B" w:rsidP="00FC0E44">
            <w:pPr>
              <w:spacing w:line="276" w:lineRule="auto"/>
            </w:pPr>
          </w:p>
        </w:tc>
      </w:tr>
      <w:tr w:rsidR="00692553" w:rsidRPr="00692553" w14:paraId="717D28B7" w14:textId="77777777" w:rsidTr="002F1A50">
        <w:trPr>
          <w:gridAfter w:val="1"/>
          <w:wAfter w:w="720" w:type="dxa"/>
          <w:trHeight w:val="360"/>
          <w:jc w:val="center"/>
        </w:trPr>
        <w:tc>
          <w:tcPr>
            <w:tcW w:w="8712" w:type="dxa"/>
            <w:gridSpan w:val="8"/>
            <w:tcBorders>
              <w:bottom w:val="single" w:sz="12" w:space="0" w:color="808080" w:themeColor="background1" w:themeShade="80"/>
            </w:tcBorders>
            <w:shd w:val="clear" w:color="auto" w:fill="auto"/>
            <w:tcMar>
              <w:left w:w="0" w:type="dxa"/>
            </w:tcMar>
            <w:vAlign w:val="center"/>
          </w:tcPr>
          <w:p w14:paraId="71700503" w14:textId="77777777" w:rsidR="00692553" w:rsidRPr="00692553" w:rsidRDefault="00A157FD" w:rsidP="00FC0E44">
            <w:pPr>
              <w:pStyle w:val="Heading2"/>
              <w:spacing w:line="276" w:lineRule="auto"/>
            </w:pPr>
            <w:bookmarkStart w:id="0" w:name="MinuteTopic"/>
            <w:bookmarkEnd w:id="0"/>
            <w:r>
              <w:t>Agenda T</w:t>
            </w:r>
            <w:r w:rsidR="00692553" w:rsidRPr="00692553">
              <w:t>opics</w:t>
            </w:r>
          </w:p>
        </w:tc>
      </w:tr>
      <w:tr w:rsidR="00653B59" w:rsidRPr="00692553" w14:paraId="69612835" w14:textId="77777777" w:rsidTr="002F1A50">
        <w:trPr>
          <w:gridAfter w:val="1"/>
          <w:wAfter w:w="720" w:type="dxa"/>
          <w:trHeight w:val="360"/>
          <w:jc w:val="center"/>
        </w:trPr>
        <w:tc>
          <w:tcPr>
            <w:tcW w:w="5769" w:type="dxa"/>
            <w:gridSpan w:val="6"/>
            <w:tcBorders>
              <w:top w:val="single" w:sz="12" w:space="0" w:color="808080" w:themeColor="background1" w:themeShade="80"/>
              <w:bottom w:val="single" w:sz="12" w:space="0" w:color="999999"/>
            </w:tcBorders>
            <w:shd w:val="clear" w:color="auto" w:fill="auto"/>
            <w:tcMar>
              <w:left w:w="0" w:type="dxa"/>
            </w:tcMar>
            <w:vAlign w:val="center"/>
          </w:tcPr>
          <w:p w14:paraId="698FF295" w14:textId="77777777" w:rsidR="00653B59" w:rsidRPr="00692553" w:rsidRDefault="00653B59" w:rsidP="00416B84">
            <w:pPr>
              <w:pStyle w:val="Heading4"/>
              <w:framePr w:hSpace="0" w:wrap="auto" w:vAnchor="margin" w:hAnchor="text" w:xAlign="left" w:yAlign="inline"/>
              <w:spacing w:line="276" w:lineRule="auto"/>
              <w:suppressOverlap w:val="0"/>
            </w:pPr>
            <w:r>
              <w:t>Welcome</w:t>
            </w:r>
            <w:r w:rsidR="000F0F74">
              <w:t>, INTRODUCTIONS</w:t>
            </w:r>
          </w:p>
        </w:tc>
        <w:tc>
          <w:tcPr>
            <w:tcW w:w="2943" w:type="dxa"/>
            <w:gridSpan w:val="2"/>
            <w:tcBorders>
              <w:top w:val="single" w:sz="12" w:space="0" w:color="808080" w:themeColor="background1" w:themeShade="80"/>
              <w:bottom w:val="single" w:sz="12" w:space="0" w:color="999999"/>
            </w:tcBorders>
            <w:shd w:val="clear" w:color="auto" w:fill="auto"/>
            <w:tcMar>
              <w:left w:w="0" w:type="dxa"/>
            </w:tcMar>
            <w:vAlign w:val="center"/>
          </w:tcPr>
          <w:p w14:paraId="525A32F1" w14:textId="77777777" w:rsidR="00653B59" w:rsidRPr="00CE6342" w:rsidRDefault="009877F4" w:rsidP="00416B84">
            <w:pPr>
              <w:pStyle w:val="Heading5"/>
              <w:spacing w:line="276" w:lineRule="auto"/>
            </w:pPr>
            <w:r>
              <w:t>MELISSA VIGIL</w:t>
            </w:r>
          </w:p>
        </w:tc>
      </w:tr>
      <w:tr w:rsidR="00913D8D" w:rsidRPr="00692553" w14:paraId="59623C70" w14:textId="77777777" w:rsidTr="002F1A50">
        <w:trPr>
          <w:gridAfter w:val="1"/>
          <w:wAfter w:w="720" w:type="dxa"/>
          <w:trHeight w:val="360"/>
          <w:jc w:val="center"/>
        </w:trPr>
        <w:tc>
          <w:tcPr>
            <w:tcW w:w="8712" w:type="dxa"/>
            <w:gridSpan w:val="8"/>
            <w:tcBorders>
              <w:top w:val="single" w:sz="12" w:space="0" w:color="999999"/>
              <w:left w:val="single" w:sz="4" w:space="0" w:color="C0C0C0"/>
              <w:bottom w:val="single" w:sz="4" w:space="0" w:color="auto"/>
              <w:right w:val="single" w:sz="4" w:space="0" w:color="C0C0C0"/>
            </w:tcBorders>
            <w:shd w:val="clear" w:color="auto" w:fill="auto"/>
            <w:vAlign w:val="center"/>
          </w:tcPr>
          <w:p w14:paraId="4F505F3B" w14:textId="6999F246" w:rsidR="00913D8D" w:rsidRPr="00CE6342" w:rsidRDefault="00913D8D" w:rsidP="00E43563">
            <w:pPr>
              <w:spacing w:line="276" w:lineRule="auto"/>
            </w:pPr>
            <w:r>
              <w:t>Called to Order at</w:t>
            </w:r>
            <w:r w:rsidR="00511157">
              <w:t xml:space="preserve"> 10:02</w:t>
            </w:r>
            <w:r w:rsidR="000F0F74">
              <w:t xml:space="preserve"> a</w:t>
            </w:r>
            <w:r w:rsidR="009877F4">
              <w:t>.m.</w:t>
            </w:r>
          </w:p>
        </w:tc>
      </w:tr>
      <w:tr w:rsidR="00653B59" w:rsidRPr="00692553" w14:paraId="131F1712" w14:textId="77777777" w:rsidTr="00E43563">
        <w:trPr>
          <w:gridAfter w:val="1"/>
          <w:wAfter w:w="720" w:type="dxa"/>
          <w:trHeight w:val="360"/>
          <w:jc w:val="center"/>
        </w:trPr>
        <w:tc>
          <w:tcPr>
            <w:tcW w:w="1134" w:type="dxa"/>
            <w:gridSpan w:val="2"/>
            <w:tcBorders>
              <w:top w:val="single" w:sz="4" w:space="0" w:color="auto"/>
              <w:left w:val="single" w:sz="4" w:space="0" w:color="C0C0C0"/>
              <w:bottom w:val="single" w:sz="4" w:space="0" w:color="C0C0C0"/>
              <w:right w:val="single" w:sz="4" w:space="0" w:color="C0C0C0"/>
            </w:tcBorders>
            <w:shd w:val="clear" w:color="auto" w:fill="F3F3F3"/>
            <w:vAlign w:val="center"/>
          </w:tcPr>
          <w:p w14:paraId="28B58502" w14:textId="77777777" w:rsidR="00653B59" w:rsidRPr="00692553" w:rsidRDefault="00913D8D" w:rsidP="00A270F9">
            <w:pPr>
              <w:pStyle w:val="AllCapsHeading"/>
              <w:spacing w:line="276" w:lineRule="auto"/>
            </w:pPr>
            <w:r>
              <w:t>opening</w:t>
            </w:r>
          </w:p>
        </w:tc>
        <w:tc>
          <w:tcPr>
            <w:tcW w:w="7578" w:type="dxa"/>
            <w:gridSpan w:val="6"/>
            <w:tcBorders>
              <w:top w:val="single" w:sz="4" w:space="0" w:color="auto"/>
              <w:left w:val="single" w:sz="4" w:space="0" w:color="C0C0C0"/>
              <w:bottom w:val="single" w:sz="4" w:space="0" w:color="C0C0C0"/>
              <w:right w:val="single" w:sz="4" w:space="0" w:color="C0C0C0"/>
            </w:tcBorders>
            <w:shd w:val="clear" w:color="auto" w:fill="auto"/>
            <w:vAlign w:val="center"/>
          </w:tcPr>
          <w:p w14:paraId="56BC5BEA" w14:textId="77777777" w:rsidR="00653B59" w:rsidRPr="00CE6342" w:rsidRDefault="00653B59" w:rsidP="00416B84">
            <w:pPr>
              <w:spacing w:line="276" w:lineRule="auto"/>
            </w:pPr>
          </w:p>
        </w:tc>
      </w:tr>
      <w:tr w:rsidR="00653B59" w:rsidRPr="00692553" w14:paraId="06CC8C6A" w14:textId="77777777" w:rsidTr="002F1A50">
        <w:trPr>
          <w:gridAfter w:val="1"/>
          <w:wAfter w:w="720" w:type="dxa"/>
          <w:trHeight w:val="360"/>
          <w:jc w:val="center"/>
        </w:trPr>
        <w:tc>
          <w:tcPr>
            <w:tcW w:w="8712"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14:paraId="2AC4D912" w14:textId="49DEB27E" w:rsidR="009877F4" w:rsidRPr="009877F4" w:rsidRDefault="009877F4" w:rsidP="009877F4">
            <w:pPr>
              <w:rPr>
                <w:szCs w:val="16"/>
              </w:rPr>
            </w:pPr>
            <w:r w:rsidRPr="009877F4">
              <w:rPr>
                <w:szCs w:val="16"/>
              </w:rPr>
              <w:t>Welcome!</w:t>
            </w:r>
          </w:p>
          <w:p w14:paraId="5CC83E9C" w14:textId="77777777" w:rsidR="009877F4" w:rsidRDefault="009877F4" w:rsidP="009877F4">
            <w:pPr>
              <w:rPr>
                <w:szCs w:val="16"/>
              </w:rPr>
            </w:pPr>
          </w:p>
          <w:p w14:paraId="0916D3EC" w14:textId="77777777" w:rsidR="00E43563" w:rsidRDefault="000F0F74" w:rsidP="008A18A1">
            <w:pPr>
              <w:rPr>
                <w:szCs w:val="16"/>
              </w:rPr>
            </w:pPr>
            <w:r>
              <w:rPr>
                <w:szCs w:val="16"/>
              </w:rPr>
              <w:t>Introductions</w:t>
            </w:r>
          </w:p>
          <w:p w14:paraId="51F04803" w14:textId="77777777" w:rsidR="00511157" w:rsidRDefault="00511157" w:rsidP="008A18A1">
            <w:pPr>
              <w:rPr>
                <w:szCs w:val="16"/>
              </w:rPr>
            </w:pPr>
          </w:p>
          <w:p w14:paraId="49CC9E38" w14:textId="0056D8D3" w:rsidR="00511157" w:rsidRDefault="00FB2912" w:rsidP="008A18A1">
            <w:pPr>
              <w:rPr>
                <w:szCs w:val="16"/>
              </w:rPr>
            </w:pPr>
            <w:r>
              <w:rPr>
                <w:szCs w:val="16"/>
              </w:rPr>
              <w:t>SHRM MAC Rep Update</w:t>
            </w:r>
            <w:r w:rsidR="00511157">
              <w:rPr>
                <w:szCs w:val="16"/>
              </w:rPr>
              <w:t xml:space="preserve"> by Michael </w:t>
            </w:r>
            <w:proofErr w:type="spellStart"/>
            <w:r w:rsidR="00511157">
              <w:rPr>
                <w:szCs w:val="16"/>
              </w:rPr>
              <w:t>Letizia</w:t>
            </w:r>
            <w:proofErr w:type="spellEnd"/>
            <w:r w:rsidR="00511157">
              <w:rPr>
                <w:szCs w:val="16"/>
              </w:rPr>
              <w:t xml:space="preserve">: </w:t>
            </w:r>
          </w:p>
          <w:p w14:paraId="2158A37C" w14:textId="4AE3F695" w:rsidR="006A59C9" w:rsidRDefault="00FB2912" w:rsidP="006A59C9">
            <w:pPr>
              <w:pStyle w:val="ListParagraph"/>
              <w:numPr>
                <w:ilvl w:val="0"/>
                <w:numId w:val="25"/>
              </w:numPr>
              <w:rPr>
                <w:szCs w:val="16"/>
              </w:rPr>
            </w:pPr>
            <w:r w:rsidRPr="006A59C9">
              <w:rPr>
                <w:szCs w:val="16"/>
              </w:rPr>
              <w:t>MAC Representatives are e</w:t>
            </w:r>
            <w:r w:rsidR="00511157" w:rsidRPr="006A59C9">
              <w:rPr>
                <w:szCs w:val="16"/>
              </w:rPr>
              <w:t>ither current or past State Council Director</w:t>
            </w:r>
            <w:r w:rsidRPr="006A59C9">
              <w:rPr>
                <w:szCs w:val="16"/>
              </w:rPr>
              <w:t>s elected</w:t>
            </w:r>
            <w:r w:rsidR="00511157" w:rsidRPr="006A59C9">
              <w:rPr>
                <w:szCs w:val="16"/>
              </w:rPr>
              <w:t xml:space="preserve"> to repre</w:t>
            </w:r>
            <w:r w:rsidRPr="006A59C9">
              <w:rPr>
                <w:szCs w:val="16"/>
              </w:rPr>
              <w:t xml:space="preserve">sent volunteer leaders </w:t>
            </w:r>
            <w:r w:rsidR="00F2022B">
              <w:rPr>
                <w:szCs w:val="16"/>
              </w:rPr>
              <w:t xml:space="preserve">directly </w:t>
            </w:r>
            <w:r w:rsidRPr="006A59C9">
              <w:rPr>
                <w:szCs w:val="16"/>
              </w:rPr>
              <w:t>to SHRM.</w:t>
            </w:r>
            <w:r w:rsidR="00511157" w:rsidRPr="006A59C9">
              <w:rPr>
                <w:szCs w:val="16"/>
              </w:rPr>
              <w:t xml:space="preserve"> </w:t>
            </w:r>
          </w:p>
          <w:p w14:paraId="56DDA0B0" w14:textId="77777777" w:rsidR="006A59C9" w:rsidRDefault="00511157" w:rsidP="006A59C9">
            <w:pPr>
              <w:pStyle w:val="ListParagraph"/>
              <w:numPr>
                <w:ilvl w:val="0"/>
                <w:numId w:val="25"/>
              </w:numPr>
              <w:rPr>
                <w:szCs w:val="16"/>
              </w:rPr>
            </w:pPr>
            <w:r w:rsidRPr="006A59C9">
              <w:rPr>
                <w:szCs w:val="16"/>
              </w:rPr>
              <w:t xml:space="preserve">What they are experiencing, how they are operating, best practices are all important to the SHRM Board.  </w:t>
            </w:r>
          </w:p>
          <w:p w14:paraId="7CCF66CD" w14:textId="77777777" w:rsidR="006A59C9" w:rsidRDefault="00511157" w:rsidP="006A59C9">
            <w:pPr>
              <w:pStyle w:val="ListParagraph"/>
              <w:numPr>
                <w:ilvl w:val="0"/>
                <w:numId w:val="25"/>
              </w:numPr>
              <w:rPr>
                <w:szCs w:val="16"/>
              </w:rPr>
            </w:pPr>
            <w:r w:rsidRPr="006A59C9">
              <w:rPr>
                <w:szCs w:val="16"/>
              </w:rPr>
              <w:t xml:space="preserve">MAC sent out a survey earlier this year to ask what they are currently experiencing. </w:t>
            </w:r>
          </w:p>
          <w:p w14:paraId="2B83EEF1" w14:textId="77777777" w:rsidR="006A59C9" w:rsidRDefault="00511157" w:rsidP="006A59C9">
            <w:pPr>
              <w:pStyle w:val="ListParagraph"/>
              <w:numPr>
                <w:ilvl w:val="0"/>
                <w:numId w:val="25"/>
              </w:numPr>
              <w:rPr>
                <w:szCs w:val="16"/>
              </w:rPr>
            </w:pPr>
            <w:r w:rsidRPr="006A59C9">
              <w:rPr>
                <w:szCs w:val="16"/>
              </w:rPr>
              <w:t xml:space="preserve">Met with SHRM at the Annual Conference and MAC advised the board that they need to focus on the belonging to the organization – more engagement type messages. </w:t>
            </w:r>
          </w:p>
          <w:p w14:paraId="62D01307" w14:textId="77777777" w:rsidR="006A59C9" w:rsidRDefault="00511157" w:rsidP="006A59C9">
            <w:pPr>
              <w:pStyle w:val="ListParagraph"/>
              <w:numPr>
                <w:ilvl w:val="1"/>
                <w:numId w:val="25"/>
              </w:numPr>
              <w:rPr>
                <w:szCs w:val="16"/>
              </w:rPr>
            </w:pPr>
            <w:r w:rsidRPr="006A59C9">
              <w:rPr>
                <w:szCs w:val="16"/>
              </w:rPr>
              <w:t>A</w:t>
            </w:r>
            <w:r w:rsidR="00FB2912" w:rsidRPr="006A59C9">
              <w:rPr>
                <w:szCs w:val="16"/>
              </w:rPr>
              <w:t>sked to a</w:t>
            </w:r>
            <w:r w:rsidRPr="006A59C9">
              <w:rPr>
                <w:szCs w:val="16"/>
              </w:rPr>
              <w:t xml:space="preserve">dd to current commercial that </w:t>
            </w:r>
            <w:r w:rsidR="00FB2912" w:rsidRPr="006A59C9">
              <w:rPr>
                <w:szCs w:val="16"/>
              </w:rPr>
              <w:t>being a member of SHRM is a two-</w:t>
            </w:r>
            <w:r w:rsidRPr="006A59C9">
              <w:rPr>
                <w:szCs w:val="16"/>
              </w:rPr>
              <w:t xml:space="preserve">part membership; belonging to national/global organization and you are also a member of the local chapter – this is where we make a difference. </w:t>
            </w:r>
          </w:p>
          <w:p w14:paraId="5F953B91" w14:textId="77777777" w:rsidR="006A59C9" w:rsidRDefault="00511157" w:rsidP="006A59C9">
            <w:pPr>
              <w:pStyle w:val="ListParagraph"/>
              <w:numPr>
                <w:ilvl w:val="1"/>
                <w:numId w:val="25"/>
              </w:numPr>
              <w:rPr>
                <w:szCs w:val="16"/>
              </w:rPr>
            </w:pPr>
            <w:r w:rsidRPr="006A59C9">
              <w:rPr>
                <w:szCs w:val="16"/>
              </w:rPr>
              <w:t xml:space="preserve">Asked the board to look at the chapter structure – change focus from administrative to engagement. </w:t>
            </w:r>
          </w:p>
          <w:p w14:paraId="56BEAC7C" w14:textId="77777777" w:rsidR="006A59C9" w:rsidRDefault="00511157" w:rsidP="006A59C9">
            <w:pPr>
              <w:pStyle w:val="ListParagraph"/>
              <w:numPr>
                <w:ilvl w:val="1"/>
                <w:numId w:val="25"/>
              </w:numPr>
              <w:rPr>
                <w:szCs w:val="16"/>
              </w:rPr>
            </w:pPr>
            <w:r w:rsidRPr="006A59C9">
              <w:rPr>
                <w:szCs w:val="16"/>
              </w:rPr>
              <w:t xml:space="preserve">Asking for behavior that drives results. </w:t>
            </w:r>
          </w:p>
          <w:p w14:paraId="57CF3368" w14:textId="77777777" w:rsidR="006A59C9" w:rsidRDefault="00FB2912" w:rsidP="006A59C9">
            <w:pPr>
              <w:pStyle w:val="ListParagraph"/>
              <w:numPr>
                <w:ilvl w:val="1"/>
                <w:numId w:val="25"/>
              </w:numPr>
              <w:rPr>
                <w:szCs w:val="16"/>
              </w:rPr>
            </w:pPr>
            <w:r w:rsidRPr="006A59C9">
              <w:rPr>
                <w:szCs w:val="16"/>
              </w:rPr>
              <w:t xml:space="preserve">Keeping communications through headquarters member focus and not SHRM focused. </w:t>
            </w:r>
          </w:p>
          <w:p w14:paraId="2711E35D" w14:textId="77777777" w:rsidR="006A59C9" w:rsidRDefault="00FB2912" w:rsidP="006A59C9">
            <w:pPr>
              <w:pStyle w:val="ListParagraph"/>
              <w:numPr>
                <w:ilvl w:val="1"/>
                <w:numId w:val="25"/>
              </w:numPr>
              <w:rPr>
                <w:szCs w:val="16"/>
              </w:rPr>
            </w:pPr>
            <w:r w:rsidRPr="006A59C9">
              <w:rPr>
                <w:szCs w:val="16"/>
              </w:rPr>
              <w:t xml:space="preserve">They are asking members for testimonials on why they see value from SHRM. </w:t>
            </w:r>
          </w:p>
          <w:p w14:paraId="2897F6FE" w14:textId="77777777" w:rsidR="006A59C9" w:rsidRDefault="00FB2912" w:rsidP="006A59C9">
            <w:pPr>
              <w:pStyle w:val="ListParagraph"/>
              <w:numPr>
                <w:ilvl w:val="1"/>
                <w:numId w:val="25"/>
              </w:numPr>
              <w:rPr>
                <w:szCs w:val="16"/>
              </w:rPr>
            </w:pPr>
            <w:r w:rsidRPr="006A59C9">
              <w:rPr>
                <w:szCs w:val="16"/>
              </w:rPr>
              <w:t xml:space="preserve">Marketing needs to be personalized so that who it is and what they are saying has a connection to those that are seeing it. </w:t>
            </w:r>
          </w:p>
          <w:p w14:paraId="2476DB01" w14:textId="77777777" w:rsidR="006A59C9" w:rsidRDefault="00FB2912" w:rsidP="006A59C9">
            <w:pPr>
              <w:pStyle w:val="ListParagraph"/>
              <w:numPr>
                <w:ilvl w:val="1"/>
                <w:numId w:val="25"/>
              </w:numPr>
              <w:rPr>
                <w:szCs w:val="16"/>
              </w:rPr>
            </w:pPr>
            <w:r w:rsidRPr="006A59C9">
              <w:rPr>
                <w:szCs w:val="16"/>
              </w:rPr>
              <w:t xml:space="preserve">Reinforced to SHRM staff and Board Members that administrative burden of SHAPE and other things need to change. </w:t>
            </w:r>
          </w:p>
          <w:p w14:paraId="0A077A1A" w14:textId="7EBC7413" w:rsidR="00511157" w:rsidRPr="006A59C9" w:rsidRDefault="00FB2912" w:rsidP="006A59C9">
            <w:pPr>
              <w:pStyle w:val="ListParagraph"/>
              <w:numPr>
                <w:ilvl w:val="1"/>
                <w:numId w:val="25"/>
              </w:numPr>
              <w:rPr>
                <w:szCs w:val="16"/>
              </w:rPr>
            </w:pPr>
            <w:r w:rsidRPr="006A59C9">
              <w:rPr>
                <w:szCs w:val="16"/>
              </w:rPr>
              <w:t xml:space="preserve">Need to be treated as a small business and recognizing goals and strategies. </w:t>
            </w:r>
            <w:r w:rsidR="00511157" w:rsidRPr="006A59C9">
              <w:rPr>
                <w:szCs w:val="16"/>
              </w:rPr>
              <w:t xml:space="preserve"> </w:t>
            </w:r>
          </w:p>
          <w:p w14:paraId="4BCCB1C4" w14:textId="69F51916" w:rsidR="00E43563" w:rsidRPr="00E43563" w:rsidRDefault="00AC39C6" w:rsidP="008A18A1">
            <w:pPr>
              <w:rPr>
                <w:szCs w:val="16"/>
              </w:rPr>
            </w:pPr>
            <w:r>
              <w:rPr>
                <w:szCs w:val="16"/>
              </w:rPr>
              <w:lastRenderedPageBreak/>
              <w:t xml:space="preserve">OR Council members were encouraged to give feedback to SHRM via </w:t>
            </w:r>
            <w:proofErr w:type="spellStart"/>
            <w:r>
              <w:rPr>
                <w:szCs w:val="16"/>
              </w:rPr>
              <w:t>Micheal</w:t>
            </w:r>
            <w:proofErr w:type="spellEnd"/>
            <w:r>
              <w:rPr>
                <w:szCs w:val="16"/>
              </w:rPr>
              <w:t xml:space="preserve">, the MAC Rep, regarding issues facing the SHRM volunteer or the SHRM member/ prospective member.  </w:t>
            </w:r>
          </w:p>
        </w:tc>
      </w:tr>
    </w:tbl>
    <w:p w14:paraId="70337AAC" w14:textId="77777777" w:rsidR="00913D8D" w:rsidRDefault="00913D8D"/>
    <w:tbl>
      <w:tblPr>
        <w:tblW w:w="9360" w:type="dxa"/>
        <w:jc w:val="center"/>
        <w:tblLayout w:type="fixed"/>
        <w:tblCellMar>
          <w:top w:w="14" w:type="dxa"/>
          <w:left w:w="86" w:type="dxa"/>
          <w:bottom w:w="14" w:type="dxa"/>
          <w:right w:w="86" w:type="dxa"/>
        </w:tblCellMar>
        <w:tblLook w:val="0000" w:firstRow="0" w:lastRow="0" w:firstColumn="0" w:lastColumn="0" w:noHBand="0" w:noVBand="0"/>
      </w:tblPr>
      <w:tblGrid>
        <w:gridCol w:w="1377"/>
        <w:gridCol w:w="5040"/>
        <w:gridCol w:w="2943"/>
      </w:tblGrid>
      <w:tr w:rsidR="00775F0C" w:rsidRPr="00692553" w14:paraId="79896CC9" w14:textId="77777777" w:rsidTr="002D7408">
        <w:trPr>
          <w:trHeight w:val="360"/>
          <w:jc w:val="center"/>
        </w:trPr>
        <w:tc>
          <w:tcPr>
            <w:tcW w:w="6417" w:type="dxa"/>
            <w:gridSpan w:val="2"/>
            <w:tcBorders>
              <w:top w:val="single" w:sz="12" w:space="0" w:color="808080" w:themeColor="background1" w:themeShade="80"/>
              <w:bottom w:val="single" w:sz="12" w:space="0" w:color="999999"/>
            </w:tcBorders>
            <w:shd w:val="clear" w:color="auto" w:fill="auto"/>
            <w:tcMar>
              <w:left w:w="0" w:type="dxa"/>
            </w:tcMar>
            <w:vAlign w:val="center"/>
          </w:tcPr>
          <w:p w14:paraId="01F61339" w14:textId="77777777" w:rsidR="00775F0C" w:rsidRPr="00692553" w:rsidRDefault="0098114E" w:rsidP="00FC0E44">
            <w:pPr>
              <w:pStyle w:val="Heading4"/>
              <w:framePr w:hSpace="0" w:wrap="auto" w:vAnchor="margin" w:hAnchor="text" w:xAlign="left" w:yAlign="inline"/>
              <w:spacing w:line="276" w:lineRule="auto"/>
              <w:suppressOverlap w:val="0"/>
            </w:pPr>
            <w:bookmarkStart w:id="1" w:name="MinuteItems"/>
            <w:bookmarkStart w:id="2" w:name="MinuteTopicSection"/>
            <w:bookmarkEnd w:id="1"/>
            <w:r>
              <w:t>Support the professional (operations)</w:t>
            </w:r>
          </w:p>
        </w:tc>
        <w:tc>
          <w:tcPr>
            <w:tcW w:w="2943" w:type="dxa"/>
            <w:tcBorders>
              <w:top w:val="single" w:sz="12" w:space="0" w:color="808080" w:themeColor="background1" w:themeShade="80"/>
              <w:bottom w:val="single" w:sz="12" w:space="0" w:color="999999"/>
            </w:tcBorders>
            <w:shd w:val="clear" w:color="auto" w:fill="auto"/>
            <w:tcMar>
              <w:left w:w="0" w:type="dxa"/>
            </w:tcMar>
            <w:vAlign w:val="center"/>
          </w:tcPr>
          <w:p w14:paraId="584C1333" w14:textId="77777777" w:rsidR="00775F0C" w:rsidRPr="00CE6342" w:rsidRDefault="009877F4" w:rsidP="00FC0E44">
            <w:pPr>
              <w:pStyle w:val="Heading5"/>
              <w:spacing w:line="276" w:lineRule="auto"/>
            </w:pPr>
            <w:r>
              <w:t>MELISSA VIGIL</w:t>
            </w:r>
          </w:p>
        </w:tc>
      </w:tr>
      <w:tr w:rsidR="00E71DBA" w:rsidRPr="00692553" w14:paraId="067BA6F3" w14:textId="77777777" w:rsidTr="00B9006E">
        <w:trPr>
          <w:trHeight w:val="360"/>
          <w:jc w:val="center"/>
        </w:trPr>
        <w:tc>
          <w:tcPr>
            <w:tcW w:w="1377"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281F4306" w14:textId="77777777" w:rsidR="00E71DBA" w:rsidRPr="00692553" w:rsidRDefault="00913D8D" w:rsidP="00AB570C">
            <w:pPr>
              <w:pStyle w:val="AllCapsHeading"/>
              <w:spacing w:line="276" w:lineRule="auto"/>
            </w:pPr>
            <w:bookmarkStart w:id="3" w:name="MinuteDiscussion"/>
            <w:bookmarkEnd w:id="3"/>
            <w:r>
              <w:t>Reports</w:t>
            </w:r>
          </w:p>
        </w:tc>
        <w:tc>
          <w:tcPr>
            <w:tcW w:w="7983"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14:paraId="525AF526" w14:textId="77777777" w:rsidR="00E71DBA" w:rsidRPr="00CE6342" w:rsidRDefault="00E71DBA" w:rsidP="00FC0E44">
            <w:pPr>
              <w:spacing w:line="276" w:lineRule="auto"/>
            </w:pPr>
          </w:p>
        </w:tc>
      </w:tr>
      <w:tr w:rsidR="0085168B" w:rsidRPr="00692553" w14:paraId="6A8E9704" w14:textId="77777777" w:rsidTr="00B9006E">
        <w:trPr>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50C05A38" w14:textId="5AD44C35" w:rsidR="009D3AA0" w:rsidRDefault="009D3AA0" w:rsidP="009877F4">
            <w:pPr>
              <w:rPr>
                <w:szCs w:val="16"/>
              </w:rPr>
            </w:pPr>
            <w:r>
              <w:rPr>
                <w:szCs w:val="16"/>
              </w:rPr>
              <w:t>Financial Report</w:t>
            </w:r>
            <w:r w:rsidR="006D245B">
              <w:rPr>
                <w:szCs w:val="16"/>
              </w:rPr>
              <w:t>:</w:t>
            </w:r>
            <w:r w:rsidR="009877F4" w:rsidRPr="009877F4">
              <w:rPr>
                <w:szCs w:val="16"/>
              </w:rPr>
              <w:t xml:space="preserve"> </w:t>
            </w:r>
            <w:r w:rsidR="006D245B">
              <w:rPr>
                <w:szCs w:val="16"/>
              </w:rPr>
              <w:t>Jane Allen, Treasurer</w:t>
            </w:r>
          </w:p>
          <w:p w14:paraId="0EC65A9B" w14:textId="24FFE5ED" w:rsidR="00C7016F" w:rsidRPr="00C7016F" w:rsidRDefault="00AC39C6" w:rsidP="00C7016F">
            <w:pPr>
              <w:pStyle w:val="ListParagraph"/>
              <w:numPr>
                <w:ilvl w:val="0"/>
                <w:numId w:val="6"/>
              </w:numPr>
              <w:rPr>
                <w:szCs w:val="16"/>
              </w:rPr>
            </w:pPr>
            <w:r>
              <w:rPr>
                <w:szCs w:val="16"/>
              </w:rPr>
              <w:t>See Attached Treasurer Report</w:t>
            </w:r>
            <w:r w:rsidR="00C7016F">
              <w:rPr>
                <w:szCs w:val="16"/>
              </w:rPr>
              <w:t xml:space="preserve"> </w:t>
            </w:r>
          </w:p>
        </w:tc>
      </w:tr>
      <w:tr w:rsidR="00231053" w:rsidRPr="00692553" w14:paraId="711B0316" w14:textId="77777777" w:rsidTr="00B9006E">
        <w:trPr>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4D1A8A9E" w14:textId="3D1E778C" w:rsidR="00292A61" w:rsidRDefault="006D245B" w:rsidP="003D7438">
            <w:pPr>
              <w:rPr>
                <w:szCs w:val="16"/>
              </w:rPr>
            </w:pPr>
            <w:r>
              <w:rPr>
                <w:szCs w:val="16"/>
              </w:rPr>
              <w:t xml:space="preserve">SHRM Update: </w:t>
            </w:r>
            <w:r w:rsidR="003D7438">
              <w:rPr>
                <w:szCs w:val="16"/>
              </w:rPr>
              <w:t>Dianna Gould,</w:t>
            </w:r>
            <w:r w:rsidR="003D7438" w:rsidRPr="003D7438">
              <w:rPr>
                <w:szCs w:val="16"/>
              </w:rPr>
              <w:t xml:space="preserve"> </w:t>
            </w:r>
            <w:r w:rsidR="00E26BC6">
              <w:rPr>
                <w:szCs w:val="16"/>
              </w:rPr>
              <w:t>SHRM Field Services Director</w:t>
            </w:r>
            <w:r w:rsidR="003D7438">
              <w:rPr>
                <w:szCs w:val="16"/>
              </w:rPr>
              <w:t xml:space="preserve"> </w:t>
            </w:r>
          </w:p>
          <w:p w14:paraId="5A94C643" w14:textId="77777777" w:rsidR="00292A61" w:rsidRDefault="00292A61" w:rsidP="003D7438">
            <w:pPr>
              <w:rPr>
                <w:szCs w:val="16"/>
              </w:rPr>
            </w:pPr>
          </w:p>
          <w:p w14:paraId="4D82C51B" w14:textId="77777777" w:rsidR="00AC39C6" w:rsidRDefault="00AC39C6" w:rsidP="00AC39C6">
            <w:pPr>
              <w:jc w:val="center"/>
              <w:rPr>
                <w:rFonts w:ascii="Verdana" w:hAnsi="Verdana"/>
                <w:b/>
                <w:i/>
              </w:rPr>
            </w:pPr>
            <w:r>
              <w:rPr>
                <w:rFonts w:ascii="Verdana" w:hAnsi="Verdana"/>
                <w:b/>
                <w:i/>
              </w:rPr>
              <w:t xml:space="preserve">July PW Region SHRM </w:t>
            </w:r>
            <w:r w:rsidRPr="00EB13C9">
              <w:rPr>
                <w:rFonts w:ascii="Verdana" w:hAnsi="Verdana"/>
                <w:b/>
                <w:i/>
              </w:rPr>
              <w:t>Update</w:t>
            </w:r>
          </w:p>
          <w:p w14:paraId="2CD07214" w14:textId="77777777" w:rsidR="00AC39C6" w:rsidRDefault="00AC39C6" w:rsidP="00AC39C6">
            <w:pPr>
              <w:pStyle w:val="NormalWeb"/>
              <w:numPr>
                <w:ilvl w:val="0"/>
                <w:numId w:val="29"/>
              </w:numPr>
              <w:rPr>
                <w:rFonts w:ascii="Arial" w:hAnsi="Arial" w:cs="Arial"/>
                <w:color w:val="666666"/>
              </w:rPr>
            </w:pPr>
            <w:r w:rsidRPr="003B0A41">
              <w:rPr>
                <w:rFonts w:cs="Tahoma"/>
                <w:b/>
                <w:bCs/>
                <w:iCs/>
                <w:color w:val="FF0000"/>
              </w:rPr>
              <w:t>TIME SENSITIVE:</w:t>
            </w:r>
            <w:r w:rsidRPr="003B0A41">
              <w:rPr>
                <w:rFonts w:cs="Tahoma"/>
                <w:b/>
                <w:bCs/>
                <w:iCs/>
              </w:rPr>
              <w:t xml:space="preserve"> </w:t>
            </w:r>
            <w:r>
              <w:rPr>
                <w:rFonts w:ascii="Arial" w:hAnsi="Arial" w:cs="Arial"/>
                <w:color w:val="000000"/>
                <w:sz w:val="21"/>
                <w:szCs w:val="21"/>
              </w:rPr>
              <w:t xml:space="preserve">SHRM will be providing another informative and action-focused A-Team webcast </w:t>
            </w:r>
            <w:r>
              <w:rPr>
                <w:rStyle w:val="Strong"/>
                <w:rFonts w:ascii="Arial" w:hAnsi="Arial" w:cs="Arial"/>
                <w:color w:val="000000"/>
                <w:sz w:val="21"/>
                <w:szCs w:val="21"/>
              </w:rPr>
              <w:t>next Wednesday, July 15, at 4:00 pm ET/1:00 pm PT.</w:t>
            </w:r>
            <w:r>
              <w:rPr>
                <w:rFonts w:ascii="Arial" w:hAnsi="Arial" w:cs="Arial"/>
                <w:color w:val="000000"/>
                <w:sz w:val="21"/>
                <w:szCs w:val="21"/>
              </w:rPr>
              <w:t xml:space="preserve"> Don’t miss this strategic session which will ensure you, as an active participant in SHRM’s dedicated advocate network, have all the information and tools you need to make a difference with your lawmakers during this key district recess.</w:t>
            </w:r>
          </w:p>
          <w:p w14:paraId="53B54354" w14:textId="77777777" w:rsidR="00AC39C6" w:rsidRDefault="00AC39C6" w:rsidP="00AC39C6">
            <w:pPr>
              <w:pStyle w:val="NormalWeb"/>
              <w:rPr>
                <w:rFonts w:ascii="Arial" w:hAnsi="Arial" w:cs="Arial"/>
                <w:color w:val="666666"/>
              </w:rPr>
            </w:pPr>
            <w:r>
              <w:rPr>
                <w:rFonts w:ascii="Arial" w:hAnsi="Arial" w:cs="Arial"/>
                <w:noProof/>
                <w:color w:val="0000FF"/>
                <w:sz w:val="21"/>
                <w:szCs w:val="21"/>
              </w:rPr>
              <w:drawing>
                <wp:inline distT="0" distB="0" distL="0" distR="0" wp14:anchorId="55C0D67D" wp14:editId="61F1544C">
                  <wp:extent cx="3209925" cy="409575"/>
                  <wp:effectExtent l="0" t="0" r="9525" b="9525"/>
                  <wp:docPr id="1" name="Picture 1" descr="http://cqrcengage.com/shrm/file/tv1sZEIQdqT/Register%20Here%20Button.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qrcengage.com/shrm/file/tv1sZEIQdqT/Register%20Here%20Butt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9925" cy="409575"/>
                          </a:xfrm>
                          <a:prstGeom prst="rect">
                            <a:avLst/>
                          </a:prstGeom>
                          <a:noFill/>
                          <a:ln>
                            <a:noFill/>
                          </a:ln>
                        </pic:spPr>
                      </pic:pic>
                    </a:graphicData>
                  </a:graphic>
                </wp:inline>
              </w:drawing>
            </w:r>
            <w:r>
              <w:rPr>
                <w:rFonts w:ascii="Arial" w:hAnsi="Arial" w:cs="Arial"/>
                <w:color w:val="666666"/>
              </w:rPr>
              <w:br/>
              <w:t> </w:t>
            </w:r>
          </w:p>
          <w:p w14:paraId="6BE4D417" w14:textId="77777777" w:rsidR="00AC39C6" w:rsidRDefault="00AC39C6" w:rsidP="00AC39C6">
            <w:pPr>
              <w:pStyle w:val="NormalWeb"/>
              <w:rPr>
                <w:rFonts w:ascii="Arial" w:hAnsi="Arial" w:cs="Arial"/>
                <w:color w:val="666666"/>
              </w:rPr>
            </w:pPr>
            <w:r>
              <w:rPr>
                <w:rStyle w:val="Strong"/>
                <w:rFonts w:ascii="Arial" w:hAnsi="Arial" w:cs="Arial"/>
                <w:i/>
                <w:iCs/>
                <w:color w:val="000000"/>
                <w:sz w:val="21"/>
                <w:szCs w:val="21"/>
              </w:rPr>
              <w:t xml:space="preserve">Important Webinar Registration Notes: </w:t>
            </w:r>
          </w:p>
          <w:p w14:paraId="44A969BF" w14:textId="77777777" w:rsidR="00AC39C6" w:rsidRDefault="00AC39C6" w:rsidP="00AC39C6">
            <w:pPr>
              <w:numPr>
                <w:ilvl w:val="0"/>
                <w:numId w:val="28"/>
              </w:numPr>
              <w:spacing w:before="100" w:beforeAutospacing="1" w:after="100" w:afterAutospacing="1"/>
              <w:rPr>
                <w:rFonts w:ascii="Arial" w:hAnsi="Arial" w:cs="Arial"/>
                <w:color w:val="666666"/>
                <w:sz w:val="18"/>
              </w:rPr>
            </w:pPr>
            <w:r>
              <w:rPr>
                <w:rFonts w:ascii="Arial" w:hAnsi="Arial" w:cs="Arial"/>
                <w:color w:val="000000"/>
                <w:sz w:val="21"/>
                <w:szCs w:val="21"/>
              </w:rPr>
              <w:t>The</w:t>
            </w:r>
            <w:r>
              <w:rPr>
                <w:rFonts w:ascii="Arial" w:hAnsi="Arial" w:cs="Arial"/>
                <w:color w:val="666666"/>
                <w:sz w:val="21"/>
                <w:szCs w:val="21"/>
              </w:rPr>
              <w:t xml:space="preserve"> </w:t>
            </w:r>
            <w:hyperlink r:id="rId11" w:history="1">
              <w:r>
                <w:rPr>
                  <w:rStyle w:val="Hyperlink"/>
                  <w:rFonts w:ascii="Arial" w:hAnsi="Arial" w:cs="Arial"/>
                  <w:sz w:val="21"/>
                  <w:szCs w:val="21"/>
                </w:rPr>
                <w:t>registration link</w:t>
              </w:r>
            </w:hyperlink>
            <w:r>
              <w:rPr>
                <w:rFonts w:ascii="Arial" w:hAnsi="Arial" w:cs="Arial"/>
                <w:color w:val="666666"/>
                <w:sz w:val="21"/>
                <w:szCs w:val="21"/>
              </w:rPr>
              <w:t xml:space="preserve"> </w:t>
            </w:r>
            <w:r>
              <w:rPr>
                <w:rFonts w:ascii="Arial" w:hAnsi="Arial" w:cs="Arial"/>
                <w:color w:val="000000"/>
                <w:sz w:val="21"/>
                <w:szCs w:val="21"/>
              </w:rPr>
              <w:t>is also the link you will use to view the webcast on Wednesday, July 15, at 4:00 pm ET/1:00 pm PT.</w:t>
            </w:r>
          </w:p>
          <w:p w14:paraId="324A93BD" w14:textId="77777777" w:rsidR="00AC39C6" w:rsidRPr="003B0A41" w:rsidRDefault="00AC39C6" w:rsidP="00AC39C6">
            <w:pPr>
              <w:pStyle w:val="NormalWeb"/>
              <w:numPr>
                <w:ilvl w:val="0"/>
                <w:numId w:val="29"/>
              </w:numPr>
              <w:rPr>
                <w:rFonts w:cs="Tahoma"/>
                <w:b/>
                <w:bCs/>
                <w:iCs/>
              </w:rPr>
            </w:pPr>
            <w:r w:rsidRPr="003B0A41">
              <w:rPr>
                <w:rFonts w:cs="Tahoma"/>
                <w:b/>
                <w:bCs/>
                <w:iCs/>
                <w:color w:val="FF0000"/>
              </w:rPr>
              <w:t xml:space="preserve">TIME SENSITIVE: </w:t>
            </w:r>
            <w:r w:rsidRPr="003B0A41">
              <w:rPr>
                <w:rFonts w:cs="Tahoma"/>
                <w:b/>
                <w:bCs/>
                <w:iCs/>
                <w:color w:val="auto"/>
              </w:rPr>
              <w:t>SHRM Foundation Update</w:t>
            </w:r>
            <w:r w:rsidRPr="003B0A41">
              <w:rPr>
                <w:rFonts w:cs="Tahoma"/>
                <w:b/>
                <w:bCs/>
                <w:iCs/>
              </w:rPr>
              <w:t>:</w:t>
            </w:r>
            <w:r w:rsidRPr="003B0A41">
              <w:rPr>
                <w:rFonts w:cs="Tahoma"/>
                <w:bCs/>
                <w:iCs/>
              </w:rPr>
              <w:t xml:space="preserve"> $20,000 in scholarships available to State Councils, Chapters and individual SHRM members in the PW region.</w:t>
            </w:r>
            <w:r w:rsidRPr="003B0A41">
              <w:rPr>
                <w:rFonts w:cs="Tahoma"/>
                <w:b/>
                <w:bCs/>
                <w:iCs/>
              </w:rPr>
              <w:t xml:space="preserve"> The Application deadline to apply is July 15, 2015. </w:t>
            </w:r>
            <w:r w:rsidRPr="003B0A41">
              <w:rPr>
                <w:rFonts w:cs="Tahoma"/>
                <w:bCs/>
                <w:iCs/>
              </w:rPr>
              <w:t>Don’t delay, apply today!</w:t>
            </w:r>
            <w:r w:rsidRPr="003B0A41">
              <w:rPr>
                <w:rFonts w:cs="Tahoma"/>
                <w:b/>
                <w:bCs/>
                <w:iCs/>
              </w:rPr>
              <w:t xml:space="preserve"> (</w:t>
            </w:r>
            <w:hyperlink r:id="rId12" w:history="1">
              <w:r w:rsidRPr="003B0A41">
                <w:rPr>
                  <w:rStyle w:val="Hyperlink"/>
                  <w:rFonts w:cs="Tahoma"/>
                  <w:b/>
                  <w:bCs/>
                  <w:iCs/>
                </w:rPr>
                <w:t>Click here</w:t>
              </w:r>
            </w:hyperlink>
            <w:r w:rsidRPr="003B0A41">
              <w:rPr>
                <w:rFonts w:cs="Tahoma"/>
                <w:b/>
                <w:bCs/>
                <w:iCs/>
              </w:rPr>
              <w:t xml:space="preserve">) </w:t>
            </w:r>
          </w:p>
          <w:p w14:paraId="72127AD8" w14:textId="77777777" w:rsidR="00AC39C6" w:rsidRDefault="00AC39C6" w:rsidP="00AC39C6">
            <w:pPr>
              <w:pStyle w:val="NormalWeb"/>
              <w:numPr>
                <w:ilvl w:val="0"/>
                <w:numId w:val="29"/>
              </w:numPr>
              <w:rPr>
                <w:rFonts w:cs="Tahoma"/>
                <w:bCs/>
                <w:iCs/>
              </w:rPr>
            </w:pPr>
            <w:r w:rsidRPr="0004620D">
              <w:rPr>
                <w:rFonts w:cs="Tahoma"/>
                <w:b/>
                <w:bCs/>
                <w:iCs/>
              </w:rPr>
              <w:t xml:space="preserve">SHRM 2015 ANNUAL CONFERENCE:  </w:t>
            </w:r>
            <w:r w:rsidRPr="0004620D">
              <w:rPr>
                <w:rFonts w:cs="Tahoma"/>
                <w:bCs/>
                <w:iCs/>
              </w:rPr>
              <w:t xml:space="preserve">We hit a new attendance goal at the 2015 SHRM Annual Conference in Las Vegas of 15,265 attendees. Thanks to all of you who attended from your states and chapters!  Go to </w:t>
            </w:r>
            <w:hyperlink r:id="rId13" w:history="1">
              <w:r w:rsidRPr="0004620D">
                <w:rPr>
                  <w:rStyle w:val="Hyperlink"/>
                  <w:rFonts w:cs="Tahoma"/>
                  <w:bCs/>
                  <w:iCs/>
                </w:rPr>
                <w:t>www.shrm.org/conferences/ondemand/pages/default.aspx</w:t>
              </w:r>
            </w:hyperlink>
            <w:r w:rsidRPr="0004620D">
              <w:rPr>
                <w:rFonts w:cs="Tahoma"/>
                <w:bCs/>
                <w:iCs/>
              </w:rPr>
              <w:t xml:space="preserve"> and learn how you can bring the Las Vegas conference to you – virtually. </w:t>
            </w:r>
          </w:p>
          <w:p w14:paraId="49FFB1B8" w14:textId="77777777" w:rsidR="00AC39C6" w:rsidRPr="0004620D" w:rsidRDefault="00AC39C6" w:rsidP="00AC39C6">
            <w:pPr>
              <w:pStyle w:val="NormalWeb"/>
              <w:numPr>
                <w:ilvl w:val="0"/>
                <w:numId w:val="29"/>
              </w:numPr>
              <w:rPr>
                <w:rFonts w:cs="Tahoma"/>
                <w:bCs/>
                <w:iCs/>
              </w:rPr>
            </w:pPr>
            <w:r>
              <w:rPr>
                <w:rFonts w:cs="Tahoma"/>
                <w:b/>
                <w:bCs/>
                <w:iCs/>
              </w:rPr>
              <w:t xml:space="preserve">SHRM 2016 ANNUAL CONFERENCE: </w:t>
            </w:r>
            <w:r>
              <w:rPr>
                <w:rFonts w:cs="Tahoma"/>
                <w:bCs/>
                <w:iCs/>
              </w:rPr>
              <w:t>201</w:t>
            </w:r>
            <w:r w:rsidRPr="0004620D">
              <w:rPr>
                <w:rFonts w:cs="Tahoma"/>
                <w:bCs/>
                <w:iCs/>
              </w:rPr>
              <w:t xml:space="preserve">6’s SHRM Annual Conference will be held June 19-22, 2016 in WA D.C. Registration is open now at </w:t>
            </w:r>
            <w:hyperlink r:id="rId14" w:history="1">
              <w:r w:rsidRPr="0004620D">
                <w:rPr>
                  <w:rStyle w:val="Hyperlink"/>
                  <w:rFonts w:cs="Tahoma"/>
                  <w:bCs/>
                  <w:iCs/>
                </w:rPr>
                <w:t>http://annual.shrm.org</w:t>
              </w:r>
            </w:hyperlink>
            <w:r w:rsidRPr="0004620D">
              <w:rPr>
                <w:rFonts w:cs="Tahoma"/>
                <w:bCs/>
                <w:iCs/>
              </w:rPr>
              <w:t xml:space="preserve">.  Register now for the best rate </w:t>
            </w:r>
            <w:r>
              <w:rPr>
                <w:rFonts w:cs="Tahoma"/>
                <w:bCs/>
                <w:iCs/>
              </w:rPr>
              <w:t>that will be</w:t>
            </w:r>
            <w:r w:rsidRPr="0004620D">
              <w:rPr>
                <w:rFonts w:cs="Tahoma"/>
                <w:bCs/>
                <w:iCs/>
              </w:rPr>
              <w:t xml:space="preserve"> offered at $995.  </w:t>
            </w:r>
            <w:r w:rsidRPr="0004620D">
              <w:rPr>
                <w:rFonts w:cs="Tahoma"/>
                <w:b/>
                <w:bCs/>
                <w:iCs/>
                <w:color w:val="FF0000"/>
              </w:rPr>
              <w:t>TIME SENSITIVE:</w:t>
            </w:r>
            <w:r w:rsidRPr="0004620D">
              <w:rPr>
                <w:rFonts w:cs="Tahoma"/>
                <w:bCs/>
                <w:iCs/>
                <w:color w:val="FF0000"/>
              </w:rPr>
              <w:t xml:space="preserve"> </w:t>
            </w:r>
            <w:r w:rsidRPr="0004620D">
              <w:rPr>
                <w:rFonts w:cs="Tahoma"/>
                <w:bCs/>
                <w:iCs/>
              </w:rPr>
              <w:t>Rate available only until July 31, 2016</w:t>
            </w:r>
          </w:p>
          <w:p w14:paraId="7151C66B" w14:textId="77777777" w:rsidR="00AC39C6" w:rsidRDefault="00AC39C6" w:rsidP="00AC39C6">
            <w:pPr>
              <w:pStyle w:val="NormalWeb"/>
              <w:numPr>
                <w:ilvl w:val="0"/>
                <w:numId w:val="29"/>
              </w:numPr>
              <w:rPr>
                <w:rFonts w:cs="Tahoma"/>
                <w:bCs/>
                <w:iCs/>
              </w:rPr>
            </w:pPr>
            <w:r>
              <w:rPr>
                <w:rFonts w:cs="Tahoma"/>
                <w:b/>
                <w:bCs/>
                <w:iCs/>
              </w:rPr>
              <w:t>SPEAKING OF CONFERENCES:</w:t>
            </w:r>
            <w:r>
              <w:rPr>
                <w:rFonts w:cs="Tahoma"/>
                <w:bCs/>
                <w:iCs/>
              </w:rPr>
              <w:t xml:space="preserve"> As you are developing your 2016 State Council slate of officers and budget </w:t>
            </w:r>
            <w:proofErr w:type="gramStart"/>
            <w:r>
              <w:rPr>
                <w:rFonts w:cs="Tahoma"/>
                <w:bCs/>
                <w:iCs/>
              </w:rPr>
              <w:t>be</w:t>
            </w:r>
            <w:proofErr w:type="gramEnd"/>
            <w:r>
              <w:rPr>
                <w:rFonts w:cs="Tahoma"/>
                <w:bCs/>
                <w:iCs/>
              </w:rPr>
              <w:t xml:space="preserve"> sure to include budget for your 2016 State Council Legislative Director to attend the SHRM Employment Law and Legislative Conference in WA D.C. March 14-16.  Please note that complimentary registration and hotel are provided for each State Council Legislative Director (airfare, transportation costs and miscellaneous expenses are not included). </w:t>
            </w:r>
            <w:hyperlink r:id="rId15" w:history="1">
              <w:r>
                <w:rPr>
                  <w:rStyle w:val="Hyperlink"/>
                  <w:rFonts w:cs="Tahoma"/>
                  <w:bCs/>
                  <w:iCs/>
                </w:rPr>
                <w:t>Click here</w:t>
              </w:r>
            </w:hyperlink>
            <w:r>
              <w:rPr>
                <w:rFonts w:cs="Tahoma"/>
                <w:bCs/>
                <w:iCs/>
              </w:rPr>
              <w:t xml:space="preserve"> for more information. </w:t>
            </w:r>
          </w:p>
          <w:p w14:paraId="6935EA42" w14:textId="77777777" w:rsidR="00AC39C6" w:rsidRDefault="00AC39C6" w:rsidP="00AC39C6">
            <w:pPr>
              <w:pStyle w:val="NormalWeb"/>
              <w:numPr>
                <w:ilvl w:val="0"/>
                <w:numId w:val="29"/>
              </w:numPr>
              <w:rPr>
                <w:rFonts w:cs="Tahoma"/>
                <w:bCs/>
                <w:iCs/>
              </w:rPr>
            </w:pPr>
            <w:r w:rsidRPr="00A949B3">
              <w:rPr>
                <w:rFonts w:cs="Tahoma"/>
                <w:b/>
                <w:bCs/>
                <w:iCs/>
              </w:rPr>
              <w:t>SHRM C</w:t>
            </w:r>
            <w:r>
              <w:rPr>
                <w:rFonts w:cs="Tahoma"/>
                <w:b/>
                <w:bCs/>
                <w:iCs/>
              </w:rPr>
              <w:t>ERTIFICATION UPDATE</w:t>
            </w:r>
            <w:r>
              <w:rPr>
                <w:rFonts w:cs="Tahoma"/>
                <w:bCs/>
                <w:iCs/>
              </w:rPr>
              <w:t xml:space="preserve">: More than </w:t>
            </w:r>
            <w:r w:rsidRPr="009F63AC">
              <w:rPr>
                <w:rFonts w:cs="Tahoma"/>
                <w:b/>
                <w:bCs/>
                <w:iCs/>
                <w:color w:val="FF0000"/>
              </w:rPr>
              <w:t>4</w:t>
            </w:r>
            <w:r>
              <w:rPr>
                <w:rFonts w:cs="Tahoma"/>
                <w:b/>
                <w:bCs/>
                <w:iCs/>
                <w:color w:val="FF0000"/>
              </w:rPr>
              <w:t>9</w:t>
            </w:r>
            <w:r w:rsidRPr="009F63AC">
              <w:rPr>
                <w:rFonts w:cs="Tahoma"/>
                <w:b/>
                <w:bCs/>
                <w:iCs/>
                <w:color w:val="FF0000"/>
              </w:rPr>
              <w:t>,000</w:t>
            </w:r>
            <w:r w:rsidRPr="009F63AC">
              <w:rPr>
                <w:rFonts w:cs="Tahoma"/>
                <w:bCs/>
                <w:iCs/>
                <w:color w:val="FF0000"/>
              </w:rPr>
              <w:t xml:space="preserve"> </w:t>
            </w:r>
            <w:r>
              <w:rPr>
                <w:rFonts w:cs="Tahoma"/>
                <w:bCs/>
                <w:iCs/>
              </w:rPr>
              <w:t xml:space="preserve">SHRM members have taken the pathway since Jan. 5, 2015.  Thank you for all your help in continuing to educate the chapter members and getting the word out. </w:t>
            </w:r>
            <w:r w:rsidRPr="003B0948">
              <w:rPr>
                <w:rFonts w:cs="Tahoma"/>
                <w:b/>
                <w:bCs/>
                <w:iCs/>
                <w:color w:val="FF0000"/>
              </w:rPr>
              <w:t>New link</w:t>
            </w:r>
            <w:r w:rsidRPr="003B0948">
              <w:rPr>
                <w:rFonts w:cs="Tahoma"/>
                <w:bCs/>
                <w:iCs/>
                <w:color w:val="FF0000"/>
              </w:rPr>
              <w:t xml:space="preserve"> </w:t>
            </w:r>
            <w:r>
              <w:rPr>
                <w:rFonts w:cs="Tahoma"/>
                <w:bCs/>
                <w:iCs/>
              </w:rPr>
              <w:t xml:space="preserve">available on ideas on how to promote the new SHRM Certification. </w:t>
            </w:r>
            <w:hyperlink r:id="rId16" w:history="1">
              <w:r>
                <w:rPr>
                  <w:rStyle w:val="Hyperlink"/>
                  <w:rFonts w:cs="Tahoma"/>
                  <w:bCs/>
                  <w:iCs/>
                </w:rPr>
                <w:t>Click here</w:t>
              </w:r>
            </w:hyperlink>
            <w:r>
              <w:rPr>
                <w:rFonts w:cs="Tahoma"/>
                <w:bCs/>
                <w:iCs/>
              </w:rPr>
              <w:t xml:space="preserve">   </w:t>
            </w:r>
          </w:p>
          <w:p w14:paraId="5468DBB0" w14:textId="77777777" w:rsidR="00AC39C6" w:rsidRDefault="00AC39C6" w:rsidP="00AC39C6">
            <w:pPr>
              <w:pStyle w:val="NormalWeb"/>
              <w:numPr>
                <w:ilvl w:val="0"/>
                <w:numId w:val="29"/>
              </w:numPr>
              <w:rPr>
                <w:iCs/>
              </w:rPr>
            </w:pPr>
            <w:r w:rsidRPr="00242842">
              <w:rPr>
                <w:rFonts w:asciiTheme="minorHAnsi" w:hAnsiTheme="minorHAnsi" w:cs="Tahoma"/>
                <w:b/>
                <w:bCs/>
                <w:iCs/>
                <w:sz w:val="22"/>
                <w:szCs w:val="22"/>
              </w:rPr>
              <w:t xml:space="preserve">MEMBERSHIP MARKETING TIP: </w:t>
            </w:r>
            <w:r w:rsidRPr="00242842">
              <w:rPr>
                <w:rFonts w:asciiTheme="minorHAnsi" w:hAnsiTheme="minorHAnsi" w:cs="Tahoma"/>
                <w:bCs/>
                <w:iCs/>
                <w:sz w:val="22"/>
                <w:szCs w:val="22"/>
              </w:rPr>
              <w:t xml:space="preserve"> USE SHRM'S BRAND TO YOUR ADVANTAGE.</w:t>
            </w:r>
            <w:r>
              <w:rPr>
                <w:rFonts w:asciiTheme="minorHAnsi" w:hAnsiTheme="minorHAnsi" w:cs="Tahoma"/>
                <w:bCs/>
                <w:iCs/>
                <w:sz w:val="22"/>
                <w:szCs w:val="22"/>
              </w:rPr>
              <w:t xml:space="preserve"> </w:t>
            </w:r>
            <w:r w:rsidRPr="00242842">
              <w:rPr>
                <w:rFonts w:asciiTheme="minorHAnsi" w:hAnsiTheme="minorHAnsi" w:cs="Tahoma"/>
                <w:bCs/>
                <w:iCs/>
                <w:sz w:val="22"/>
                <w:szCs w:val="22"/>
              </w:rPr>
              <w:t xml:space="preserve">Would you be part of a great brand like McDonalds but not use the Golden Arches for your store?  Capitalize on SHRM’s Brand – As a SHRM chapter, you can benefit from SHRM’s exposure in the HR market to better capture the attention of local HR professionals.  If you aren’t already, write about the chapter’s affiliation with the Society for Human Resource Management (SHRM) on </w:t>
            </w:r>
            <w:r w:rsidRPr="00242842">
              <w:rPr>
                <w:rFonts w:asciiTheme="minorHAnsi" w:hAnsiTheme="minorHAnsi" w:cs="Tahoma"/>
                <w:bCs/>
                <w:iCs/>
                <w:sz w:val="22"/>
                <w:szCs w:val="22"/>
              </w:rPr>
              <w:lastRenderedPageBreak/>
              <w:t>your “about” or membership webpages to help increase your organic search result standings.  Help validate your chapter’s value based on the affiliation with a known reliable organization.  SHRM gets more than 2 million web visits each month, mostly from people looking for SHRM, so take advantage and put the brand to work for you today!</w:t>
            </w:r>
          </w:p>
          <w:p w14:paraId="20156D9E" w14:textId="08248859" w:rsidR="00E819B0" w:rsidRPr="00114CF6" w:rsidRDefault="00E819B0" w:rsidP="009620BE">
            <w:pPr>
              <w:rPr>
                <w:b/>
              </w:rPr>
            </w:pPr>
          </w:p>
        </w:tc>
      </w:tr>
      <w:tr w:rsidR="00011B3F" w:rsidRPr="00692553" w14:paraId="7967FB32" w14:textId="77777777" w:rsidTr="00B9006E">
        <w:trPr>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34526824" w14:textId="51B06709" w:rsidR="00D63620" w:rsidRDefault="00D63620" w:rsidP="00D63620">
            <w:pPr>
              <w:rPr>
                <w:szCs w:val="16"/>
              </w:rPr>
            </w:pPr>
            <w:r w:rsidRPr="00D63620">
              <w:rPr>
                <w:szCs w:val="16"/>
              </w:rPr>
              <w:lastRenderedPageBreak/>
              <w:t>Director Update</w:t>
            </w:r>
            <w:r w:rsidR="006F7B93">
              <w:rPr>
                <w:szCs w:val="16"/>
              </w:rPr>
              <w:t>:</w:t>
            </w:r>
            <w:r w:rsidR="006D245B">
              <w:rPr>
                <w:szCs w:val="16"/>
              </w:rPr>
              <w:t xml:space="preserve"> Melissa Vigil, State Council Director </w:t>
            </w:r>
            <w:r w:rsidRPr="00D63620">
              <w:rPr>
                <w:szCs w:val="16"/>
              </w:rPr>
              <w:t xml:space="preserve"> </w:t>
            </w:r>
          </w:p>
          <w:p w14:paraId="348790C7" w14:textId="77777777" w:rsidR="00B4672A" w:rsidRDefault="00B4672A" w:rsidP="00D63620">
            <w:pPr>
              <w:rPr>
                <w:szCs w:val="16"/>
              </w:rPr>
            </w:pPr>
          </w:p>
          <w:p w14:paraId="283885CA" w14:textId="3E0D5D78" w:rsidR="007348D7" w:rsidRDefault="007348D7" w:rsidP="00D63620">
            <w:pPr>
              <w:rPr>
                <w:szCs w:val="16"/>
              </w:rPr>
            </w:pPr>
            <w:r>
              <w:rPr>
                <w:szCs w:val="16"/>
              </w:rPr>
              <w:t>Budget</w:t>
            </w:r>
            <w:r w:rsidR="00FF3FE1">
              <w:rPr>
                <w:szCs w:val="16"/>
              </w:rPr>
              <w:t xml:space="preserve"> Requests</w:t>
            </w:r>
          </w:p>
          <w:p w14:paraId="0849D691" w14:textId="7CDFB9FA" w:rsidR="002E46B3" w:rsidRDefault="00A1145A" w:rsidP="002A4DD7">
            <w:pPr>
              <w:pStyle w:val="ListParagraph"/>
              <w:numPr>
                <w:ilvl w:val="0"/>
                <w:numId w:val="11"/>
              </w:numPr>
              <w:rPr>
                <w:szCs w:val="16"/>
              </w:rPr>
            </w:pPr>
            <w:r>
              <w:rPr>
                <w:szCs w:val="16"/>
              </w:rPr>
              <w:t>Ophelia r</w:t>
            </w:r>
            <w:r w:rsidR="003337E0">
              <w:rPr>
                <w:szCs w:val="16"/>
              </w:rPr>
              <w:t>equested funds for PSU Assurance of Learning</w:t>
            </w:r>
          </w:p>
          <w:p w14:paraId="4689B7A3" w14:textId="11B3F497" w:rsidR="00A1145A" w:rsidRDefault="00A1145A" w:rsidP="002A4DD7">
            <w:pPr>
              <w:pStyle w:val="ListParagraph"/>
              <w:numPr>
                <w:ilvl w:val="0"/>
                <w:numId w:val="11"/>
              </w:numPr>
              <w:rPr>
                <w:szCs w:val="16"/>
              </w:rPr>
            </w:pPr>
            <w:r>
              <w:rPr>
                <w:szCs w:val="16"/>
              </w:rPr>
              <w:t>Ophelia requested funds for PSU Students, SHRM Conference</w:t>
            </w:r>
          </w:p>
          <w:p w14:paraId="507335F9" w14:textId="67039EDF" w:rsidR="002E46B3" w:rsidRPr="00292A61" w:rsidRDefault="00A1145A" w:rsidP="002E46B3">
            <w:pPr>
              <w:pStyle w:val="ListParagraph"/>
              <w:numPr>
                <w:ilvl w:val="0"/>
                <w:numId w:val="11"/>
              </w:numPr>
              <w:rPr>
                <w:szCs w:val="16"/>
              </w:rPr>
            </w:pPr>
            <w:r>
              <w:rPr>
                <w:szCs w:val="16"/>
              </w:rPr>
              <w:t>Allocation of funds for SHRM Learning System (One instructor set and three participant sets)</w:t>
            </w:r>
          </w:p>
          <w:p w14:paraId="76F24272" w14:textId="77777777" w:rsidR="007348D7" w:rsidRDefault="007348D7" w:rsidP="00292A61">
            <w:pPr>
              <w:rPr>
                <w:szCs w:val="16"/>
              </w:rPr>
            </w:pPr>
          </w:p>
          <w:p w14:paraId="19A70FBF" w14:textId="0AB430D9" w:rsidR="000B32B5" w:rsidRDefault="000B32B5" w:rsidP="00292A61">
            <w:pPr>
              <w:rPr>
                <w:szCs w:val="16"/>
              </w:rPr>
            </w:pPr>
            <w:r>
              <w:rPr>
                <w:szCs w:val="16"/>
              </w:rPr>
              <w:t>Columbia Gorge Chapter was looking into combining with the Portland Chapter due to limited attendance. They were also looking into dissolving the chapter. They have decided to stall the decision until October in an effort to seek input from their members to determine what the interest is.</w:t>
            </w:r>
          </w:p>
          <w:p w14:paraId="3913D423" w14:textId="77777777" w:rsidR="000B32B5" w:rsidRDefault="000B32B5" w:rsidP="00292A61">
            <w:pPr>
              <w:rPr>
                <w:szCs w:val="16"/>
              </w:rPr>
            </w:pPr>
          </w:p>
          <w:p w14:paraId="519753EF" w14:textId="3294D81C" w:rsidR="000B32B5" w:rsidRDefault="000B32B5" w:rsidP="00292A61">
            <w:pPr>
              <w:rPr>
                <w:szCs w:val="16"/>
              </w:rPr>
            </w:pPr>
            <w:r>
              <w:rPr>
                <w:szCs w:val="16"/>
              </w:rPr>
              <w:t>S</w:t>
            </w:r>
            <w:r w:rsidR="00045B87">
              <w:rPr>
                <w:szCs w:val="16"/>
              </w:rPr>
              <w:t>ara Ba</w:t>
            </w:r>
            <w:r>
              <w:rPr>
                <w:szCs w:val="16"/>
              </w:rPr>
              <w:t>ier has asked to step down but will assist us transition to next year.</w:t>
            </w:r>
          </w:p>
          <w:p w14:paraId="6DED0CF9" w14:textId="77777777" w:rsidR="000B32B5" w:rsidRDefault="000B32B5" w:rsidP="00292A61">
            <w:pPr>
              <w:rPr>
                <w:szCs w:val="16"/>
              </w:rPr>
            </w:pPr>
          </w:p>
          <w:p w14:paraId="38AC6820" w14:textId="023BCE1E" w:rsidR="000B32B5" w:rsidRDefault="000B32B5" w:rsidP="00292A61">
            <w:pPr>
              <w:rPr>
                <w:szCs w:val="16"/>
              </w:rPr>
            </w:pPr>
            <w:r>
              <w:rPr>
                <w:szCs w:val="16"/>
              </w:rPr>
              <w:t>We have someone (Mim</w:t>
            </w:r>
            <w:r w:rsidR="00AC39C6">
              <w:rPr>
                <w:szCs w:val="16"/>
              </w:rPr>
              <w:t>s Rogers</w:t>
            </w:r>
            <w:r>
              <w:rPr>
                <w:szCs w:val="16"/>
              </w:rPr>
              <w:t>) who has reached out to us to be on the Board, specifically in Communications. He plans to attend the</w:t>
            </w:r>
            <w:r w:rsidR="003337E0">
              <w:rPr>
                <w:szCs w:val="16"/>
              </w:rPr>
              <w:t xml:space="preserve"> board</w:t>
            </w:r>
            <w:r>
              <w:rPr>
                <w:szCs w:val="16"/>
              </w:rPr>
              <w:t xml:space="preserve"> meeting in September.</w:t>
            </w:r>
          </w:p>
          <w:p w14:paraId="357BEAD7" w14:textId="77777777" w:rsidR="000B32B5" w:rsidRPr="00292A61" w:rsidRDefault="000B32B5" w:rsidP="00292A61">
            <w:pPr>
              <w:rPr>
                <w:szCs w:val="16"/>
              </w:rPr>
            </w:pPr>
          </w:p>
          <w:p w14:paraId="46EC1144" w14:textId="184550E3" w:rsidR="007348D7" w:rsidRPr="007348D7" w:rsidRDefault="006A59C9" w:rsidP="007348D7">
            <w:pPr>
              <w:rPr>
                <w:szCs w:val="16"/>
              </w:rPr>
            </w:pPr>
            <w:r>
              <w:rPr>
                <w:szCs w:val="16"/>
              </w:rPr>
              <w:t>September</w:t>
            </w:r>
            <w:r w:rsidR="007348D7">
              <w:rPr>
                <w:szCs w:val="16"/>
              </w:rPr>
              <w:t xml:space="preserve"> Board Meeting</w:t>
            </w:r>
          </w:p>
          <w:p w14:paraId="3DC2BE43" w14:textId="77777777" w:rsidR="009620BE" w:rsidRDefault="00D63620" w:rsidP="002318E4">
            <w:pPr>
              <w:pStyle w:val="ListParagraph"/>
              <w:numPr>
                <w:ilvl w:val="0"/>
                <w:numId w:val="10"/>
              </w:numPr>
              <w:rPr>
                <w:szCs w:val="16"/>
              </w:rPr>
            </w:pPr>
            <w:r w:rsidRPr="00A466E8">
              <w:rPr>
                <w:szCs w:val="16"/>
              </w:rPr>
              <w:t xml:space="preserve">Our </w:t>
            </w:r>
            <w:r w:rsidR="006A59C9">
              <w:rPr>
                <w:szCs w:val="16"/>
              </w:rPr>
              <w:t>Leadership M</w:t>
            </w:r>
            <w:r w:rsidRPr="00A466E8">
              <w:rPr>
                <w:szCs w:val="16"/>
              </w:rPr>
              <w:t xml:space="preserve">eeting is </w:t>
            </w:r>
            <w:r w:rsidR="006A59C9">
              <w:rPr>
                <w:szCs w:val="16"/>
              </w:rPr>
              <w:t>scheduled on September 18 @ 9 a.m. at Willamette Valley Vineyard in Turner</w:t>
            </w:r>
            <w:r w:rsidR="002318E4">
              <w:rPr>
                <w:szCs w:val="16"/>
              </w:rPr>
              <w:t>.</w:t>
            </w:r>
          </w:p>
          <w:p w14:paraId="7309EA7A" w14:textId="77777777" w:rsidR="000B32B5" w:rsidRDefault="000B32B5" w:rsidP="002318E4">
            <w:pPr>
              <w:pStyle w:val="ListParagraph"/>
              <w:numPr>
                <w:ilvl w:val="0"/>
                <w:numId w:val="10"/>
              </w:numPr>
              <w:rPr>
                <w:szCs w:val="16"/>
              </w:rPr>
            </w:pPr>
            <w:r>
              <w:rPr>
                <w:szCs w:val="16"/>
              </w:rPr>
              <w:t>Introductory meeting for new board members</w:t>
            </w:r>
          </w:p>
          <w:p w14:paraId="0B0FCEB0" w14:textId="77777777" w:rsidR="000B32B5" w:rsidRDefault="000B32B5" w:rsidP="000B32B5">
            <w:pPr>
              <w:rPr>
                <w:szCs w:val="16"/>
              </w:rPr>
            </w:pPr>
          </w:p>
          <w:p w14:paraId="7878F2DA" w14:textId="77777777" w:rsidR="000B32B5" w:rsidRDefault="000B32B5" w:rsidP="000B32B5">
            <w:pPr>
              <w:rPr>
                <w:szCs w:val="16"/>
              </w:rPr>
            </w:pPr>
            <w:r>
              <w:rPr>
                <w:szCs w:val="16"/>
              </w:rPr>
              <w:t>NHRMA Update</w:t>
            </w:r>
          </w:p>
          <w:p w14:paraId="3A30A7FC" w14:textId="77777777" w:rsidR="000B32B5" w:rsidRDefault="00045B87" w:rsidP="000B32B5">
            <w:pPr>
              <w:pStyle w:val="ListParagraph"/>
              <w:numPr>
                <w:ilvl w:val="0"/>
                <w:numId w:val="26"/>
              </w:numPr>
              <w:rPr>
                <w:szCs w:val="16"/>
              </w:rPr>
            </w:pPr>
            <w:r>
              <w:rPr>
                <w:szCs w:val="16"/>
              </w:rPr>
              <w:t>SHAPE Money: How do we want to disburse the money to the local chapters?</w:t>
            </w:r>
          </w:p>
          <w:p w14:paraId="16F6EDAF" w14:textId="6381AC68" w:rsidR="00045B87" w:rsidRDefault="00045B87" w:rsidP="000B32B5">
            <w:pPr>
              <w:pStyle w:val="ListParagraph"/>
              <w:numPr>
                <w:ilvl w:val="0"/>
                <w:numId w:val="26"/>
              </w:numPr>
              <w:rPr>
                <w:szCs w:val="16"/>
              </w:rPr>
            </w:pPr>
            <w:r>
              <w:rPr>
                <w:szCs w:val="16"/>
              </w:rPr>
              <w:t>HR Academy: NHRMA puts on one for Oregon, Washington and Alaska. They voted to see about having one in each state however the motion was not passed.</w:t>
            </w:r>
          </w:p>
          <w:p w14:paraId="03B245B8" w14:textId="09FB9BC1" w:rsidR="00045B87" w:rsidRDefault="00045B87" w:rsidP="000B32B5">
            <w:pPr>
              <w:pStyle w:val="ListParagraph"/>
              <w:numPr>
                <w:ilvl w:val="0"/>
                <w:numId w:val="26"/>
              </w:numPr>
              <w:rPr>
                <w:szCs w:val="16"/>
              </w:rPr>
            </w:pPr>
            <w:r>
              <w:rPr>
                <w:szCs w:val="16"/>
              </w:rPr>
              <w:t>NHRMA Conference venues:</w:t>
            </w:r>
          </w:p>
          <w:p w14:paraId="67E0AAE4" w14:textId="3D15AD9D" w:rsidR="00045B87" w:rsidRDefault="00045B87" w:rsidP="00045B87">
            <w:pPr>
              <w:pStyle w:val="ListParagraph"/>
              <w:numPr>
                <w:ilvl w:val="1"/>
                <w:numId w:val="26"/>
              </w:numPr>
              <w:rPr>
                <w:szCs w:val="16"/>
              </w:rPr>
            </w:pPr>
            <w:r>
              <w:rPr>
                <w:szCs w:val="16"/>
              </w:rPr>
              <w:t>Portland in 2015</w:t>
            </w:r>
          </w:p>
          <w:p w14:paraId="6F13B879" w14:textId="113F1458" w:rsidR="00045B87" w:rsidRDefault="00045B87" w:rsidP="00045B87">
            <w:pPr>
              <w:pStyle w:val="ListParagraph"/>
              <w:numPr>
                <w:ilvl w:val="1"/>
                <w:numId w:val="26"/>
              </w:numPr>
              <w:rPr>
                <w:szCs w:val="16"/>
              </w:rPr>
            </w:pPr>
            <w:r>
              <w:rPr>
                <w:szCs w:val="16"/>
              </w:rPr>
              <w:t>King County in 2016</w:t>
            </w:r>
          </w:p>
          <w:p w14:paraId="05611B7B" w14:textId="777621CD" w:rsidR="00045B87" w:rsidRPr="00045B87" w:rsidRDefault="00045B87" w:rsidP="00045B87">
            <w:pPr>
              <w:pStyle w:val="ListParagraph"/>
              <w:numPr>
                <w:ilvl w:val="1"/>
                <w:numId w:val="26"/>
              </w:numPr>
              <w:rPr>
                <w:szCs w:val="16"/>
              </w:rPr>
            </w:pPr>
            <w:r>
              <w:rPr>
                <w:szCs w:val="16"/>
              </w:rPr>
              <w:t>Bend in 2017</w:t>
            </w:r>
          </w:p>
        </w:tc>
      </w:tr>
      <w:tr w:rsidR="00B4672A" w:rsidRPr="00692553" w14:paraId="550FB00B" w14:textId="77777777" w:rsidTr="00B9006E">
        <w:trPr>
          <w:trHeight w:val="360"/>
          <w:jc w:val="center"/>
        </w:trPr>
        <w:tc>
          <w:tcPr>
            <w:tcW w:w="9360"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5EBEB417" w14:textId="77777777" w:rsidR="00B4672A" w:rsidRPr="00D63620" w:rsidRDefault="00B4672A" w:rsidP="00D63620">
            <w:pPr>
              <w:rPr>
                <w:szCs w:val="16"/>
              </w:rPr>
            </w:pPr>
          </w:p>
        </w:tc>
      </w:tr>
    </w:tbl>
    <w:p w14:paraId="251CB23D" w14:textId="77777777" w:rsidR="00744E85" w:rsidRDefault="00744E85"/>
    <w:p w14:paraId="58EE986A" w14:textId="77777777" w:rsidR="008317DE" w:rsidRDefault="008317DE"/>
    <w:p w14:paraId="5459F492" w14:textId="77777777" w:rsidR="008317DE" w:rsidRDefault="008317DE"/>
    <w:tbl>
      <w:tblPr>
        <w:tblW w:w="9288" w:type="dxa"/>
        <w:jc w:val="center"/>
        <w:tblLayout w:type="fixed"/>
        <w:tblCellMar>
          <w:top w:w="14" w:type="dxa"/>
          <w:left w:w="86" w:type="dxa"/>
          <w:bottom w:w="14" w:type="dxa"/>
          <w:right w:w="86" w:type="dxa"/>
        </w:tblCellMar>
        <w:tblLook w:val="0000" w:firstRow="0" w:lastRow="0" w:firstColumn="0" w:lastColumn="0" w:noHBand="0" w:noVBand="0"/>
      </w:tblPr>
      <w:tblGrid>
        <w:gridCol w:w="1357"/>
        <w:gridCol w:w="4953"/>
        <w:gridCol w:w="2893"/>
        <w:gridCol w:w="85"/>
      </w:tblGrid>
      <w:tr w:rsidR="00775F0C" w:rsidRPr="00692553" w14:paraId="5E1479F2" w14:textId="77777777" w:rsidTr="007F4FEE">
        <w:trPr>
          <w:trHeight w:val="360"/>
          <w:jc w:val="center"/>
        </w:trPr>
        <w:tc>
          <w:tcPr>
            <w:tcW w:w="6359" w:type="dxa"/>
            <w:gridSpan w:val="2"/>
            <w:tcBorders>
              <w:top w:val="single" w:sz="12" w:space="0" w:color="808080" w:themeColor="background1" w:themeShade="80"/>
            </w:tcBorders>
            <w:shd w:val="clear" w:color="auto" w:fill="auto"/>
            <w:tcMar>
              <w:left w:w="0" w:type="dxa"/>
            </w:tcMar>
            <w:vAlign w:val="center"/>
          </w:tcPr>
          <w:p w14:paraId="1A086B9E" w14:textId="77777777" w:rsidR="00775F0C" w:rsidRPr="00692553" w:rsidRDefault="004A7909" w:rsidP="00F74A87">
            <w:pPr>
              <w:pStyle w:val="Heading4"/>
              <w:framePr w:hSpace="0" w:wrap="auto" w:vAnchor="margin" w:hAnchor="text" w:xAlign="left" w:yAlign="inline"/>
              <w:spacing w:line="276" w:lineRule="auto"/>
              <w:suppressOverlap w:val="0"/>
            </w:pPr>
            <w:bookmarkStart w:id="4" w:name="MinuteConclusion"/>
            <w:bookmarkStart w:id="5" w:name="MinuteActionItems"/>
            <w:bookmarkStart w:id="6" w:name="MinuteAdditional"/>
            <w:bookmarkEnd w:id="2"/>
            <w:bookmarkEnd w:id="4"/>
            <w:bookmarkEnd w:id="5"/>
            <w:bookmarkEnd w:id="6"/>
            <w:r>
              <w:t>Advancing</w:t>
            </w:r>
            <w:r w:rsidR="005C0675">
              <w:t xml:space="preserve"> </w:t>
            </w:r>
            <w:r>
              <w:t>the profession</w:t>
            </w:r>
          </w:p>
        </w:tc>
        <w:tc>
          <w:tcPr>
            <w:tcW w:w="2929" w:type="dxa"/>
            <w:gridSpan w:val="2"/>
            <w:tcBorders>
              <w:top w:val="single" w:sz="12" w:space="0" w:color="808080" w:themeColor="background1" w:themeShade="80"/>
            </w:tcBorders>
            <w:shd w:val="clear" w:color="auto" w:fill="auto"/>
            <w:tcMar>
              <w:left w:w="0" w:type="dxa"/>
            </w:tcMar>
            <w:vAlign w:val="center"/>
          </w:tcPr>
          <w:p w14:paraId="5015596D" w14:textId="77777777" w:rsidR="00775F0C" w:rsidRPr="00CE6342" w:rsidRDefault="00775F0C" w:rsidP="00FC0E44">
            <w:pPr>
              <w:pStyle w:val="Heading5"/>
              <w:spacing w:line="276" w:lineRule="auto"/>
            </w:pPr>
          </w:p>
        </w:tc>
      </w:tr>
      <w:tr w:rsidR="007C174F" w:rsidRPr="00692553" w14:paraId="4E9F7566" w14:textId="77777777" w:rsidTr="007F4FEE">
        <w:trPr>
          <w:trHeight w:val="360"/>
          <w:jc w:val="center"/>
        </w:trPr>
        <w:tc>
          <w:tcPr>
            <w:tcW w:w="1366"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52972077" w14:textId="77777777" w:rsidR="007C174F" w:rsidRPr="00692553" w:rsidRDefault="005A75B9" w:rsidP="00FC0E44">
            <w:pPr>
              <w:pStyle w:val="AllCapsHeading"/>
              <w:spacing w:line="276" w:lineRule="auto"/>
            </w:pPr>
            <w:r>
              <w:t>CLA</w:t>
            </w:r>
            <w:r w:rsidR="00231053">
              <w:br/>
              <w:t>Reports</w:t>
            </w:r>
          </w:p>
        </w:tc>
        <w:tc>
          <w:tcPr>
            <w:tcW w:w="7922" w:type="dxa"/>
            <w:gridSpan w:val="3"/>
            <w:tcBorders>
              <w:top w:val="single" w:sz="12" w:space="0" w:color="999999"/>
              <w:left w:val="single" w:sz="4" w:space="0" w:color="C0C0C0"/>
              <w:bottom w:val="single" w:sz="4" w:space="0" w:color="C0C0C0"/>
              <w:right w:val="single" w:sz="4" w:space="0" w:color="C0C0C0"/>
            </w:tcBorders>
            <w:shd w:val="clear" w:color="auto" w:fill="auto"/>
            <w:vAlign w:val="center"/>
          </w:tcPr>
          <w:p w14:paraId="0AC5501F" w14:textId="77777777" w:rsidR="007C174F" w:rsidRPr="00692553" w:rsidRDefault="005C0675" w:rsidP="00FC0E44">
            <w:pPr>
              <w:spacing w:line="276" w:lineRule="auto"/>
            </w:pPr>
            <w:r>
              <w:t>OSC</w:t>
            </w:r>
            <w:r w:rsidR="00231053">
              <w:t xml:space="preserve"> Directors</w:t>
            </w:r>
          </w:p>
        </w:tc>
      </w:tr>
      <w:tr w:rsidR="00AB570C" w:rsidRPr="00692553" w14:paraId="4645E18F" w14:textId="77777777" w:rsidTr="007F4FEE">
        <w:trPr>
          <w:trHeight w:val="360"/>
          <w:jc w:val="center"/>
        </w:trPr>
        <w:tc>
          <w:tcPr>
            <w:tcW w:w="928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5667B67A" w14:textId="77777777" w:rsidR="004C2DD5" w:rsidRDefault="006F36F4" w:rsidP="005C0675">
            <w:pPr>
              <w:rPr>
                <w:szCs w:val="16"/>
              </w:rPr>
            </w:pPr>
            <w:r>
              <w:rPr>
                <w:szCs w:val="16"/>
              </w:rPr>
              <w:t>Diversity</w:t>
            </w:r>
            <w:r w:rsidR="008317DE">
              <w:rPr>
                <w:szCs w:val="16"/>
              </w:rPr>
              <w:t xml:space="preserve"> Chair</w:t>
            </w:r>
            <w:r>
              <w:rPr>
                <w:szCs w:val="16"/>
              </w:rPr>
              <w:t xml:space="preserve">: Jean </w:t>
            </w:r>
            <w:proofErr w:type="spellStart"/>
            <w:r>
              <w:rPr>
                <w:szCs w:val="16"/>
              </w:rPr>
              <w:t>Bonifas</w:t>
            </w:r>
            <w:proofErr w:type="spellEnd"/>
          </w:p>
          <w:p w14:paraId="63D039CA" w14:textId="5EF57677" w:rsidR="001647AB" w:rsidRPr="00AB570C" w:rsidRDefault="00045B87" w:rsidP="00045B87">
            <w:pPr>
              <w:pStyle w:val="ListParagraph"/>
              <w:numPr>
                <w:ilvl w:val="0"/>
                <w:numId w:val="27"/>
              </w:numPr>
            </w:pPr>
            <w:r w:rsidRPr="00045B87">
              <w:rPr>
                <w:szCs w:val="16"/>
              </w:rPr>
              <w:t>No Report</w:t>
            </w:r>
          </w:p>
        </w:tc>
      </w:tr>
      <w:tr w:rsidR="00AB570C" w:rsidRPr="00692553" w14:paraId="2F2F56EB" w14:textId="77777777" w:rsidTr="007F4FEE">
        <w:trPr>
          <w:trHeight w:val="360"/>
          <w:jc w:val="center"/>
        </w:trPr>
        <w:tc>
          <w:tcPr>
            <w:tcW w:w="928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30D2E32B" w14:textId="2A75764E" w:rsidR="00575B46" w:rsidRPr="00575B46" w:rsidRDefault="000D6F47" w:rsidP="00575B46">
            <w:pPr>
              <w:spacing w:line="276" w:lineRule="auto"/>
              <w:rPr>
                <w:szCs w:val="16"/>
              </w:rPr>
            </w:pPr>
            <w:r>
              <w:rPr>
                <w:szCs w:val="16"/>
              </w:rPr>
              <w:t>Conference Chair</w:t>
            </w:r>
            <w:r w:rsidR="006F36F4">
              <w:rPr>
                <w:szCs w:val="16"/>
              </w:rPr>
              <w:t xml:space="preserve">: </w:t>
            </w:r>
            <w:r w:rsidR="002E46B3">
              <w:rPr>
                <w:szCs w:val="16"/>
              </w:rPr>
              <w:t>Kathy Sharp</w:t>
            </w:r>
            <w:r w:rsidR="00575B46" w:rsidRPr="00575B46">
              <w:rPr>
                <w:szCs w:val="16"/>
              </w:rPr>
              <w:t xml:space="preserve"> </w:t>
            </w:r>
          </w:p>
          <w:p w14:paraId="2561ACCF" w14:textId="01921430" w:rsidR="0072475B" w:rsidRPr="00217582" w:rsidRDefault="002E46B3" w:rsidP="00217582">
            <w:pPr>
              <w:pStyle w:val="ListParagraph"/>
              <w:numPr>
                <w:ilvl w:val="0"/>
                <w:numId w:val="3"/>
              </w:numPr>
              <w:spacing w:line="276" w:lineRule="auto"/>
              <w:rPr>
                <w:b/>
                <w:szCs w:val="16"/>
              </w:rPr>
            </w:pPr>
            <w:r>
              <w:rPr>
                <w:szCs w:val="16"/>
              </w:rPr>
              <w:t>No Report</w:t>
            </w:r>
          </w:p>
        </w:tc>
      </w:tr>
      <w:tr w:rsidR="00AB570C" w:rsidRPr="00692553" w14:paraId="0D1297A6" w14:textId="77777777" w:rsidTr="00956ED4">
        <w:trPr>
          <w:trHeight w:val="327"/>
          <w:jc w:val="center"/>
        </w:trPr>
        <w:tc>
          <w:tcPr>
            <w:tcW w:w="9288"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4626476B" w14:textId="77777777" w:rsidR="00956ED4" w:rsidRDefault="006F36F4" w:rsidP="00956ED4">
            <w:pPr>
              <w:rPr>
                <w:szCs w:val="16"/>
              </w:rPr>
            </w:pPr>
            <w:r>
              <w:rPr>
                <w:szCs w:val="16"/>
              </w:rPr>
              <w:t>College Relations</w:t>
            </w:r>
            <w:r w:rsidR="008317DE">
              <w:rPr>
                <w:szCs w:val="16"/>
              </w:rPr>
              <w:t xml:space="preserve"> Chair</w:t>
            </w:r>
            <w:r>
              <w:rPr>
                <w:szCs w:val="16"/>
              </w:rPr>
              <w:t xml:space="preserve">: </w:t>
            </w:r>
            <w:r w:rsidRPr="00956ED4">
              <w:rPr>
                <w:szCs w:val="16"/>
              </w:rPr>
              <w:t>Ophelia Yan</w:t>
            </w:r>
          </w:p>
          <w:p w14:paraId="458EA9BD" w14:textId="77777777" w:rsidR="00AB570C" w:rsidRPr="00A8342C" w:rsidRDefault="00217582" w:rsidP="00217582">
            <w:pPr>
              <w:pStyle w:val="ListParagraph"/>
              <w:numPr>
                <w:ilvl w:val="0"/>
                <w:numId w:val="10"/>
              </w:numPr>
            </w:pPr>
            <w:r>
              <w:t>No Report</w:t>
            </w:r>
          </w:p>
        </w:tc>
      </w:tr>
      <w:tr w:rsidR="00AB570C" w:rsidRPr="00692553" w14:paraId="1427C3BB" w14:textId="77777777" w:rsidTr="007F4FEE">
        <w:trPr>
          <w:gridAfter w:val="1"/>
          <w:wAfter w:w="13"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1D506292" w14:textId="77777777" w:rsidR="00C15F73" w:rsidRPr="00C15F73" w:rsidRDefault="00C15F73" w:rsidP="00C15F73">
            <w:pPr>
              <w:rPr>
                <w:szCs w:val="16"/>
              </w:rPr>
            </w:pPr>
            <w:r w:rsidRPr="00C15F73">
              <w:rPr>
                <w:szCs w:val="16"/>
              </w:rPr>
              <w:t>SHRM Foundation</w:t>
            </w:r>
            <w:r w:rsidR="008317DE">
              <w:rPr>
                <w:szCs w:val="16"/>
              </w:rPr>
              <w:t xml:space="preserve"> Chair</w:t>
            </w:r>
            <w:r w:rsidR="008B5A6E">
              <w:rPr>
                <w:szCs w:val="16"/>
              </w:rPr>
              <w:t>:</w:t>
            </w:r>
            <w:r w:rsidRPr="00C15F73">
              <w:rPr>
                <w:szCs w:val="16"/>
              </w:rPr>
              <w:t xml:space="preserve"> </w:t>
            </w:r>
            <w:r w:rsidR="008B5A6E" w:rsidRPr="00C15F73">
              <w:rPr>
                <w:szCs w:val="16"/>
              </w:rPr>
              <w:t>Jane Allen</w:t>
            </w:r>
          </w:p>
          <w:p w14:paraId="2FE23569" w14:textId="4FA165EA" w:rsidR="004E64F7" w:rsidRPr="00A8342C" w:rsidRDefault="006F7B93" w:rsidP="00217582">
            <w:pPr>
              <w:pStyle w:val="ListParagraph"/>
              <w:numPr>
                <w:ilvl w:val="0"/>
                <w:numId w:val="16"/>
              </w:numPr>
            </w:pPr>
            <w:r>
              <w:t>No Report</w:t>
            </w:r>
          </w:p>
        </w:tc>
      </w:tr>
      <w:tr w:rsidR="00DC05BD" w:rsidRPr="00692553" w14:paraId="0D00CA6A" w14:textId="77777777" w:rsidTr="007F4FEE">
        <w:trPr>
          <w:gridAfter w:val="1"/>
          <w:wAfter w:w="13"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548C9474" w14:textId="03CFE7D8" w:rsidR="00DC05BD" w:rsidRDefault="00B738FC" w:rsidP="00B738FC">
            <w:pPr>
              <w:spacing w:line="276" w:lineRule="auto"/>
            </w:pPr>
            <w:r>
              <w:t>Certification</w:t>
            </w:r>
            <w:r w:rsidR="008B5A6E">
              <w:t>/</w:t>
            </w:r>
            <w:r>
              <w:t>Professional Development</w:t>
            </w:r>
            <w:r w:rsidR="008317DE">
              <w:t xml:space="preserve"> Chair</w:t>
            </w:r>
            <w:r w:rsidR="008B5A6E">
              <w:t>: Amber Shoshin</w:t>
            </w:r>
          </w:p>
          <w:p w14:paraId="302816D6" w14:textId="0779299E" w:rsidR="001A707F" w:rsidRDefault="006A59C9" w:rsidP="00217582">
            <w:pPr>
              <w:pStyle w:val="ListParagraph"/>
              <w:numPr>
                <w:ilvl w:val="0"/>
                <w:numId w:val="17"/>
              </w:numPr>
              <w:spacing w:line="276" w:lineRule="auto"/>
            </w:pPr>
            <w:r>
              <w:t>No Report</w:t>
            </w:r>
          </w:p>
        </w:tc>
      </w:tr>
      <w:tr w:rsidR="00B738FC" w:rsidRPr="00692553" w14:paraId="737ADF3B" w14:textId="77777777" w:rsidTr="007F4FEE">
        <w:trPr>
          <w:gridAfter w:val="1"/>
          <w:wAfter w:w="13"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72620099" w14:textId="77777777" w:rsidR="00A374DA" w:rsidRDefault="00A374DA" w:rsidP="00B738FC">
            <w:pPr>
              <w:spacing w:line="276" w:lineRule="auto"/>
            </w:pPr>
            <w:r>
              <w:t>Workforce Readiness</w:t>
            </w:r>
            <w:r w:rsidR="008317DE">
              <w:t xml:space="preserve"> Chair</w:t>
            </w:r>
            <w:r w:rsidR="008B5A6E">
              <w:t>: Lyndell Smith</w:t>
            </w:r>
          </w:p>
          <w:p w14:paraId="34BDE159" w14:textId="77777777" w:rsidR="00A374DA" w:rsidRDefault="00A374DA" w:rsidP="002A4DD7">
            <w:pPr>
              <w:pStyle w:val="ListParagraph"/>
              <w:numPr>
                <w:ilvl w:val="0"/>
                <w:numId w:val="17"/>
              </w:numPr>
              <w:spacing w:line="276" w:lineRule="auto"/>
            </w:pPr>
            <w:r>
              <w:t>No Report</w:t>
            </w:r>
          </w:p>
        </w:tc>
      </w:tr>
      <w:tr w:rsidR="00B738FC" w:rsidRPr="00692553" w14:paraId="46AFF7BF" w14:textId="77777777" w:rsidTr="007F4FEE">
        <w:trPr>
          <w:gridAfter w:val="1"/>
          <w:wAfter w:w="13"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4BD2DAB6" w14:textId="77777777" w:rsidR="00B738FC" w:rsidRDefault="005A75B9" w:rsidP="00B738FC">
            <w:pPr>
              <w:spacing w:line="276" w:lineRule="auto"/>
            </w:pPr>
            <w:r>
              <w:t>Membership</w:t>
            </w:r>
            <w:r w:rsidR="008317DE">
              <w:t xml:space="preserve"> Co-Chairs</w:t>
            </w:r>
            <w:r w:rsidR="008B5A6E">
              <w:t>: Sara Baier/Stacey Brown</w:t>
            </w:r>
          </w:p>
          <w:p w14:paraId="26BE34E5" w14:textId="77777777" w:rsidR="005A75B9" w:rsidRDefault="005A75B9" w:rsidP="00CC1931">
            <w:pPr>
              <w:pStyle w:val="ListParagraph"/>
              <w:spacing w:line="276" w:lineRule="auto"/>
            </w:pPr>
          </w:p>
          <w:p w14:paraId="6A0006DC" w14:textId="77777777" w:rsidR="00CC1931" w:rsidRDefault="00CC1931" w:rsidP="00CC1931">
            <w:pPr>
              <w:pStyle w:val="ListParagraph"/>
              <w:spacing w:line="276" w:lineRule="auto"/>
            </w:pPr>
          </w:p>
          <w:p w14:paraId="1E1425AD" w14:textId="77777777" w:rsidR="00CC1931" w:rsidRDefault="00CC1931" w:rsidP="00CC1931">
            <w:pPr>
              <w:pStyle w:val="ListParagraph"/>
              <w:spacing w:line="276" w:lineRule="auto"/>
            </w:pPr>
          </w:p>
          <w:p w14:paraId="731D50C1" w14:textId="4C1041EE" w:rsidR="00CC1931" w:rsidRDefault="00CC1931" w:rsidP="00CC1931">
            <w:pPr>
              <w:pStyle w:val="ListParagraph"/>
              <w:spacing w:line="276" w:lineRule="auto"/>
            </w:pPr>
          </w:p>
        </w:tc>
      </w:tr>
      <w:tr w:rsidR="00A374DA" w:rsidRPr="00692553" w14:paraId="0ADD2899" w14:textId="77777777" w:rsidTr="007F4FEE">
        <w:trPr>
          <w:gridAfter w:val="1"/>
          <w:wAfter w:w="13"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67C02922" w14:textId="061D9C58" w:rsidR="00A374DA" w:rsidRDefault="005A75B9" w:rsidP="00B738FC">
            <w:pPr>
              <w:spacing w:line="276" w:lineRule="auto"/>
            </w:pPr>
            <w:r>
              <w:lastRenderedPageBreak/>
              <w:t>Legislative</w:t>
            </w:r>
            <w:r w:rsidR="008317DE">
              <w:t xml:space="preserve"> Chair</w:t>
            </w:r>
            <w:r w:rsidR="008B5A6E">
              <w:t xml:space="preserve">: Jill </w:t>
            </w:r>
            <w:proofErr w:type="spellStart"/>
            <w:r w:rsidR="008B5A6E">
              <w:t>Faughender</w:t>
            </w:r>
            <w:proofErr w:type="spellEnd"/>
          </w:p>
          <w:p w14:paraId="2F9147CA" w14:textId="77777777" w:rsidR="00665239" w:rsidRDefault="00045B87" w:rsidP="006A59C9">
            <w:pPr>
              <w:pStyle w:val="ListParagraph"/>
              <w:numPr>
                <w:ilvl w:val="0"/>
                <w:numId w:val="17"/>
              </w:numPr>
              <w:spacing w:line="276" w:lineRule="auto"/>
            </w:pPr>
            <w:r>
              <w:t>Thank you to everyone for the support and involvement during this busy legislative session!</w:t>
            </w:r>
          </w:p>
          <w:p w14:paraId="0CB2195C" w14:textId="77777777" w:rsidR="00CC1931" w:rsidRDefault="00CC1931" w:rsidP="00CC1931">
            <w:pPr>
              <w:rPr>
                <w:rFonts w:ascii="Calibri" w:hAnsi="Calibri"/>
              </w:rPr>
            </w:pPr>
          </w:p>
          <w:p w14:paraId="27839AAB" w14:textId="77777777" w:rsidR="00CC1931" w:rsidRDefault="00CC1931" w:rsidP="00CC1931">
            <w:pPr>
              <w:rPr>
                <w:rFonts w:ascii="Calibri" w:hAnsi="Calibri"/>
                <w:u w:val="single"/>
              </w:rPr>
            </w:pPr>
            <w:r>
              <w:rPr>
                <w:rFonts w:ascii="Calibri" w:hAnsi="Calibri"/>
                <w:u w:val="single"/>
              </w:rPr>
              <w:t>How are you helping the Board Sharpen our Saw in your specific area?</w:t>
            </w:r>
          </w:p>
          <w:p w14:paraId="7ED14718" w14:textId="77777777" w:rsidR="00CC1931" w:rsidRDefault="00CC1931" w:rsidP="00CC1931">
            <w:pPr>
              <w:rPr>
                <w:rFonts w:ascii="Calibri" w:hAnsi="Calibri"/>
                <w:u w:val="single"/>
              </w:rPr>
            </w:pPr>
          </w:p>
          <w:p w14:paraId="3DA14DAB" w14:textId="77777777" w:rsidR="00CC1931" w:rsidRPr="00090805" w:rsidRDefault="00CC1931" w:rsidP="00CC1931">
            <w:pPr>
              <w:rPr>
                <w:rFonts w:ascii="Calibri" w:hAnsi="Calibri"/>
              </w:rPr>
            </w:pPr>
            <w:r>
              <w:rPr>
                <w:rFonts w:ascii="Calibri" w:hAnsi="Calibri"/>
              </w:rPr>
              <w:t>I have been communicating frequently about how to utilize the Citizen Engagement section of the Oregon Legislature website and have been helping all of us and our chapter members to stay abreast of HR related legislative activities.  I shared more detailed information about how the legislative process works and how committees work.</w:t>
            </w:r>
          </w:p>
          <w:p w14:paraId="702D6CD0" w14:textId="77777777" w:rsidR="00CC1931" w:rsidRDefault="00CC1931" w:rsidP="00CC1931">
            <w:pPr>
              <w:rPr>
                <w:rFonts w:ascii="Calibri" w:hAnsi="Calibri"/>
                <w:u w:val="single"/>
              </w:rPr>
            </w:pPr>
          </w:p>
          <w:p w14:paraId="19B463A5" w14:textId="77777777" w:rsidR="00CC1931" w:rsidRPr="00BF13A2" w:rsidRDefault="00CC1931" w:rsidP="00CC1931">
            <w:pPr>
              <w:rPr>
                <w:rFonts w:ascii="Calibri" w:hAnsi="Calibri"/>
                <w:u w:val="single"/>
              </w:rPr>
            </w:pPr>
            <w:r w:rsidRPr="00BF13A2">
              <w:rPr>
                <w:rFonts w:ascii="Calibri" w:hAnsi="Calibri"/>
                <w:u w:val="single"/>
              </w:rPr>
              <w:t>Current events &amp; news</w:t>
            </w:r>
            <w:r>
              <w:rPr>
                <w:rFonts w:ascii="Calibri" w:hAnsi="Calibri"/>
                <w:u w:val="single"/>
              </w:rPr>
              <w:t>/ opportunities</w:t>
            </w:r>
            <w:r w:rsidRPr="00BF13A2">
              <w:rPr>
                <w:rFonts w:ascii="Calibri" w:hAnsi="Calibri"/>
                <w:u w:val="single"/>
              </w:rPr>
              <w:t>:</w:t>
            </w:r>
          </w:p>
          <w:p w14:paraId="385F82FD" w14:textId="77777777" w:rsidR="00CC1931" w:rsidRDefault="00CC1931" w:rsidP="00CC1931">
            <w:pPr>
              <w:rPr>
                <w:rFonts w:ascii="Calibri" w:hAnsi="Calibri"/>
              </w:rPr>
            </w:pPr>
          </w:p>
          <w:p w14:paraId="4330F9C7" w14:textId="77777777" w:rsidR="00CC1931" w:rsidRDefault="00CC1931" w:rsidP="00CC1931">
            <w:pPr>
              <w:rPr>
                <w:rFonts w:ascii="Calibri" w:hAnsi="Calibri"/>
              </w:rPr>
            </w:pPr>
            <w:r>
              <w:rPr>
                <w:rFonts w:ascii="Calibri" w:hAnsi="Calibri"/>
              </w:rPr>
              <w:t>Current Oregon Legislative session is expected to close down on 07/11/15.  Resolutions have been passed in both House and Senate to extend by 30 days if needed.</w:t>
            </w:r>
          </w:p>
          <w:p w14:paraId="48EB2747" w14:textId="77777777" w:rsidR="00CC1931" w:rsidRDefault="00CC1931" w:rsidP="00CC1931">
            <w:pPr>
              <w:rPr>
                <w:rFonts w:ascii="Calibri" w:hAnsi="Calibri"/>
              </w:rPr>
            </w:pPr>
          </w:p>
          <w:p w14:paraId="62D3959A" w14:textId="5005A0A7" w:rsidR="00CC1931" w:rsidRDefault="00CC1931" w:rsidP="00CC1931">
            <w:pPr>
              <w:rPr>
                <w:rFonts w:ascii="Calibri" w:hAnsi="Calibri"/>
              </w:rPr>
            </w:pPr>
            <w:r>
              <w:rPr>
                <w:rFonts w:ascii="Calibri" w:hAnsi="Calibri"/>
              </w:rPr>
              <w:t>FLSA proposed regulations made public on 06/30/15.</w:t>
            </w:r>
          </w:p>
          <w:p w14:paraId="6A1F21E4" w14:textId="77777777" w:rsidR="00CC1931" w:rsidRDefault="00CC1931" w:rsidP="00CC1931">
            <w:pPr>
              <w:rPr>
                <w:rFonts w:ascii="Calibri" w:hAnsi="Calibri"/>
              </w:rPr>
            </w:pPr>
          </w:p>
          <w:p w14:paraId="47641419" w14:textId="77777777" w:rsidR="00CC1931" w:rsidRDefault="00CC1931" w:rsidP="00CC1931">
            <w:pPr>
              <w:rPr>
                <w:rFonts w:ascii="Calibri" w:hAnsi="Calibri"/>
                <w:u w:val="single"/>
              </w:rPr>
            </w:pPr>
            <w:r>
              <w:rPr>
                <w:rFonts w:ascii="Calibri" w:hAnsi="Calibri"/>
                <w:u w:val="single"/>
              </w:rPr>
              <w:t>SHAPE initiatives &amp; updates:</w:t>
            </w:r>
          </w:p>
          <w:p w14:paraId="6563EEFA" w14:textId="77777777" w:rsidR="00CC1931" w:rsidRDefault="00CC1931" w:rsidP="00CC1931">
            <w:pPr>
              <w:rPr>
                <w:rFonts w:ascii="Calibri" w:hAnsi="Calibri"/>
                <w:u w:val="single"/>
              </w:rPr>
            </w:pPr>
          </w:p>
          <w:p w14:paraId="45D3DC3D" w14:textId="77777777" w:rsidR="00CC1931" w:rsidRPr="000724AB" w:rsidRDefault="00CC1931" w:rsidP="00CC1931">
            <w:pPr>
              <w:numPr>
                <w:ilvl w:val="0"/>
                <w:numId w:val="30"/>
              </w:numPr>
              <w:rPr>
                <w:rFonts w:ascii="Calibri" w:hAnsi="Calibri"/>
                <w:u w:val="single"/>
              </w:rPr>
            </w:pPr>
            <w:r>
              <w:rPr>
                <w:rFonts w:ascii="Calibri" w:hAnsi="Calibri"/>
              </w:rPr>
              <w:t>05/13/15 – Provided Oregon Legislative update</w:t>
            </w:r>
          </w:p>
          <w:p w14:paraId="6BB4EDD1" w14:textId="77777777" w:rsidR="00CC1931" w:rsidRPr="000724AB" w:rsidRDefault="00CC1931" w:rsidP="00CC1931">
            <w:pPr>
              <w:numPr>
                <w:ilvl w:val="0"/>
                <w:numId w:val="30"/>
              </w:numPr>
              <w:rPr>
                <w:rFonts w:ascii="Calibri" w:hAnsi="Calibri"/>
                <w:u w:val="single"/>
              </w:rPr>
            </w:pPr>
            <w:r>
              <w:rPr>
                <w:rFonts w:ascii="Calibri" w:hAnsi="Calibri"/>
              </w:rPr>
              <w:t>05/20/15 – Provided Oregon Legislative update</w:t>
            </w:r>
          </w:p>
          <w:p w14:paraId="17146D14" w14:textId="77777777" w:rsidR="00CC1931" w:rsidRPr="000724AB" w:rsidRDefault="00CC1931" w:rsidP="00CC1931">
            <w:pPr>
              <w:numPr>
                <w:ilvl w:val="0"/>
                <w:numId w:val="30"/>
              </w:numPr>
              <w:rPr>
                <w:rFonts w:ascii="Calibri" w:hAnsi="Calibri"/>
                <w:u w:val="single"/>
              </w:rPr>
            </w:pPr>
            <w:r>
              <w:rPr>
                <w:rFonts w:ascii="Calibri" w:hAnsi="Calibri"/>
              </w:rPr>
              <w:t>05/27/15 – Provided Oregon Legislative update</w:t>
            </w:r>
          </w:p>
          <w:p w14:paraId="05A95F60" w14:textId="77777777" w:rsidR="00CC1931" w:rsidRPr="00E65486" w:rsidRDefault="00CC1931" w:rsidP="00CC1931">
            <w:pPr>
              <w:numPr>
                <w:ilvl w:val="0"/>
                <w:numId w:val="30"/>
              </w:numPr>
              <w:rPr>
                <w:rFonts w:ascii="Calibri" w:hAnsi="Calibri"/>
                <w:u w:val="single"/>
              </w:rPr>
            </w:pPr>
            <w:r>
              <w:rPr>
                <w:rFonts w:ascii="Calibri" w:hAnsi="Calibri"/>
              </w:rPr>
              <w:t>05/28/15 – Sent SHRM request for OSC to support repeal of ACA Excise Tax, managed responses and responded to SHRM with approval.</w:t>
            </w:r>
          </w:p>
          <w:p w14:paraId="4DBCA7D0" w14:textId="77777777" w:rsidR="00CC1931" w:rsidRPr="00E65486" w:rsidRDefault="00CC1931" w:rsidP="00CC1931">
            <w:pPr>
              <w:numPr>
                <w:ilvl w:val="0"/>
                <w:numId w:val="30"/>
              </w:numPr>
              <w:rPr>
                <w:rFonts w:ascii="Calibri" w:hAnsi="Calibri"/>
                <w:u w:val="single"/>
              </w:rPr>
            </w:pPr>
            <w:r>
              <w:rPr>
                <w:rFonts w:ascii="Calibri" w:hAnsi="Calibri"/>
              </w:rPr>
              <w:t>05/28/15 – Provided Oregon Legislative update</w:t>
            </w:r>
          </w:p>
          <w:p w14:paraId="597EAA68" w14:textId="77777777" w:rsidR="00CC1931" w:rsidRPr="00E65486" w:rsidRDefault="00CC1931" w:rsidP="00CC1931">
            <w:pPr>
              <w:numPr>
                <w:ilvl w:val="0"/>
                <w:numId w:val="30"/>
              </w:numPr>
              <w:rPr>
                <w:rFonts w:ascii="Calibri" w:hAnsi="Calibri"/>
                <w:u w:val="single"/>
              </w:rPr>
            </w:pPr>
            <w:r>
              <w:rPr>
                <w:rFonts w:ascii="Calibri" w:hAnsi="Calibri"/>
              </w:rPr>
              <w:t>06/03/15 – Provided Oregon Legislative update</w:t>
            </w:r>
          </w:p>
          <w:p w14:paraId="6B5C3B6F" w14:textId="77777777" w:rsidR="00CC1931" w:rsidRPr="00E65486" w:rsidRDefault="00CC1931" w:rsidP="00CC1931">
            <w:pPr>
              <w:numPr>
                <w:ilvl w:val="0"/>
                <w:numId w:val="30"/>
              </w:numPr>
              <w:rPr>
                <w:rFonts w:ascii="Calibri" w:hAnsi="Calibri"/>
                <w:u w:val="single"/>
              </w:rPr>
            </w:pPr>
            <w:r>
              <w:rPr>
                <w:rFonts w:ascii="Calibri" w:hAnsi="Calibri"/>
              </w:rPr>
              <w:t>06/09/15 – Provided e-mail notice of the upcoming hearing on SB 454 – Paid Sick Leave with instructions on how to view the hearing</w:t>
            </w:r>
          </w:p>
          <w:p w14:paraId="4C61017E" w14:textId="77777777" w:rsidR="00CC1931" w:rsidRPr="00E65486" w:rsidRDefault="00CC1931" w:rsidP="00CC1931">
            <w:pPr>
              <w:numPr>
                <w:ilvl w:val="0"/>
                <w:numId w:val="30"/>
              </w:numPr>
              <w:rPr>
                <w:rFonts w:ascii="Calibri" w:hAnsi="Calibri"/>
                <w:u w:val="single"/>
              </w:rPr>
            </w:pPr>
            <w:r>
              <w:rPr>
                <w:rFonts w:ascii="Calibri" w:hAnsi="Calibri"/>
              </w:rPr>
              <w:t>06/15/15 – Provided Oregon Legislative update and forwarded a Schwabe, Williamson &amp; Wyatt recap of the Paid Sick Leave Bill</w:t>
            </w:r>
          </w:p>
          <w:p w14:paraId="40831577" w14:textId="77777777" w:rsidR="00CC1931" w:rsidRPr="00E65486" w:rsidRDefault="00CC1931" w:rsidP="00CC1931">
            <w:pPr>
              <w:numPr>
                <w:ilvl w:val="0"/>
                <w:numId w:val="30"/>
              </w:numPr>
              <w:rPr>
                <w:rFonts w:ascii="Calibri" w:hAnsi="Calibri"/>
                <w:u w:val="single"/>
              </w:rPr>
            </w:pPr>
            <w:r>
              <w:rPr>
                <w:rFonts w:ascii="Calibri" w:hAnsi="Calibri"/>
              </w:rPr>
              <w:t>06/17/15 – Provided Oregon Legislative update and push to communicate with legislators over minimum wage bills</w:t>
            </w:r>
          </w:p>
          <w:p w14:paraId="7FDB5623" w14:textId="77777777" w:rsidR="00CC1931" w:rsidRPr="00E65486" w:rsidRDefault="00CC1931" w:rsidP="00CC1931">
            <w:pPr>
              <w:numPr>
                <w:ilvl w:val="0"/>
                <w:numId w:val="30"/>
              </w:numPr>
              <w:rPr>
                <w:rFonts w:ascii="Calibri" w:hAnsi="Calibri"/>
                <w:u w:val="single"/>
              </w:rPr>
            </w:pPr>
            <w:r>
              <w:rPr>
                <w:rFonts w:ascii="Calibri" w:hAnsi="Calibri"/>
              </w:rPr>
              <w:t>06/17/15 – Provided SHRM A-Team/Bob Carragher with an update on bills that had passed, those pending governor signature and those will active and under consideration</w:t>
            </w:r>
          </w:p>
          <w:p w14:paraId="1C8469BD" w14:textId="77777777" w:rsidR="00CC1931" w:rsidRPr="00E65486" w:rsidRDefault="00CC1931" w:rsidP="00CC1931">
            <w:pPr>
              <w:numPr>
                <w:ilvl w:val="0"/>
                <w:numId w:val="30"/>
              </w:numPr>
              <w:rPr>
                <w:rFonts w:ascii="Calibri" w:hAnsi="Calibri"/>
                <w:u w:val="single"/>
              </w:rPr>
            </w:pPr>
            <w:r>
              <w:rPr>
                <w:rFonts w:ascii="Calibri" w:hAnsi="Calibri"/>
              </w:rPr>
              <w:t xml:space="preserve">06/18/15 – Wrote to Representative Mike </w:t>
            </w:r>
            <w:proofErr w:type="spellStart"/>
            <w:r>
              <w:rPr>
                <w:rFonts w:ascii="Calibri" w:hAnsi="Calibri"/>
              </w:rPr>
              <w:t>Nearman</w:t>
            </w:r>
            <w:proofErr w:type="spellEnd"/>
            <w:r>
              <w:rPr>
                <w:rFonts w:ascii="Calibri" w:hAnsi="Calibri"/>
              </w:rPr>
              <w:t xml:space="preserve"> about HB 2012-minimum wage</w:t>
            </w:r>
          </w:p>
          <w:p w14:paraId="1ED9363A" w14:textId="77777777" w:rsidR="00CC1931" w:rsidRPr="00E65486" w:rsidRDefault="00CC1931" w:rsidP="00CC1931">
            <w:pPr>
              <w:numPr>
                <w:ilvl w:val="0"/>
                <w:numId w:val="30"/>
              </w:numPr>
              <w:rPr>
                <w:rFonts w:ascii="Calibri" w:hAnsi="Calibri"/>
                <w:u w:val="single"/>
              </w:rPr>
            </w:pPr>
            <w:r>
              <w:rPr>
                <w:rFonts w:ascii="Calibri" w:hAnsi="Calibri"/>
              </w:rPr>
              <w:t>06/18/15 – Wrote to Representative Paul Evans about HB 2012-minimum wage</w:t>
            </w:r>
          </w:p>
          <w:p w14:paraId="0E021C40" w14:textId="77777777" w:rsidR="00CC1931" w:rsidRPr="00E65486" w:rsidRDefault="00CC1931" w:rsidP="00CC1931">
            <w:pPr>
              <w:numPr>
                <w:ilvl w:val="0"/>
                <w:numId w:val="30"/>
              </w:numPr>
              <w:rPr>
                <w:rFonts w:ascii="Calibri" w:hAnsi="Calibri"/>
                <w:u w:val="single"/>
              </w:rPr>
            </w:pPr>
            <w:r>
              <w:rPr>
                <w:rFonts w:ascii="Calibri" w:hAnsi="Calibri"/>
              </w:rPr>
              <w:t>06/18/15 – Emailed OSC to provide an update to HB 2012-minimum wage from hearing that took place on 06/17/15 – encouraged letter writing</w:t>
            </w:r>
          </w:p>
          <w:p w14:paraId="02027A2D" w14:textId="77777777" w:rsidR="00CC1931" w:rsidRPr="00E65486" w:rsidRDefault="00CC1931" w:rsidP="00CC1931">
            <w:pPr>
              <w:numPr>
                <w:ilvl w:val="0"/>
                <w:numId w:val="30"/>
              </w:numPr>
              <w:rPr>
                <w:rFonts w:ascii="Calibri" w:hAnsi="Calibri"/>
                <w:u w:val="single"/>
              </w:rPr>
            </w:pPr>
            <w:r>
              <w:rPr>
                <w:rFonts w:ascii="Calibri" w:hAnsi="Calibri"/>
              </w:rPr>
              <w:t>06/20/15 – Provided Oregon Legislative update and committee status for remainder of session</w:t>
            </w:r>
          </w:p>
          <w:p w14:paraId="3415C94B" w14:textId="77777777" w:rsidR="00CC1931" w:rsidRPr="00BE64A3" w:rsidRDefault="00CC1931" w:rsidP="00CC1931">
            <w:pPr>
              <w:numPr>
                <w:ilvl w:val="0"/>
                <w:numId w:val="30"/>
              </w:numPr>
              <w:rPr>
                <w:rFonts w:ascii="Calibri" w:hAnsi="Calibri"/>
                <w:u w:val="single"/>
              </w:rPr>
            </w:pPr>
            <w:r>
              <w:rPr>
                <w:rFonts w:ascii="Calibri" w:hAnsi="Calibri"/>
              </w:rPr>
              <w:t>06/24/15 – Provided Oregon Legislative update and forwarded copy of SHRM letter supporting repeal of ACA Excise Tax that OSC supported</w:t>
            </w:r>
          </w:p>
          <w:p w14:paraId="42D81DE3" w14:textId="77777777" w:rsidR="00CC1931" w:rsidRPr="00E15801" w:rsidRDefault="00CC1931" w:rsidP="00CC1931">
            <w:pPr>
              <w:numPr>
                <w:ilvl w:val="0"/>
                <w:numId w:val="30"/>
              </w:numPr>
              <w:rPr>
                <w:rFonts w:ascii="Calibri" w:hAnsi="Calibri"/>
                <w:u w:val="single"/>
              </w:rPr>
            </w:pPr>
            <w:r>
              <w:rPr>
                <w:rFonts w:ascii="Calibri" w:hAnsi="Calibri"/>
              </w:rPr>
              <w:t>06/24/15 – Send PHRMA Legislative Affairs Director talking points to share for minimum wage letters per his request</w:t>
            </w:r>
          </w:p>
          <w:p w14:paraId="77FF5D8F" w14:textId="77777777" w:rsidR="00CC1931" w:rsidRPr="00962ABC" w:rsidRDefault="00CC1931" w:rsidP="00CC1931">
            <w:pPr>
              <w:numPr>
                <w:ilvl w:val="0"/>
                <w:numId w:val="30"/>
              </w:numPr>
              <w:rPr>
                <w:rFonts w:ascii="Calibri" w:hAnsi="Calibri"/>
                <w:u w:val="single"/>
              </w:rPr>
            </w:pPr>
            <w:r>
              <w:rPr>
                <w:rFonts w:ascii="Calibri" w:hAnsi="Calibri"/>
              </w:rPr>
              <w:t>07/03/15 – Provided Oregon Legislative Update &amp; FLSA information from SHRM</w:t>
            </w:r>
          </w:p>
          <w:p w14:paraId="1AB53DD3" w14:textId="77777777" w:rsidR="00CC1931" w:rsidRDefault="00CC1931" w:rsidP="00CC1931">
            <w:pPr>
              <w:numPr>
                <w:ilvl w:val="0"/>
                <w:numId w:val="30"/>
              </w:numPr>
              <w:rPr>
                <w:rFonts w:ascii="Calibri" w:hAnsi="Calibri"/>
                <w:u w:val="single"/>
              </w:rPr>
            </w:pPr>
            <w:r>
              <w:rPr>
                <w:rFonts w:ascii="Calibri" w:hAnsi="Calibri"/>
              </w:rPr>
              <w:t>07/07/15 – Provided final Oregon Legislative Update and the links to the proposed FLSA regulation changes in the Federal Register as well as a document with the full proposal.</w:t>
            </w:r>
          </w:p>
          <w:p w14:paraId="36117955" w14:textId="77777777" w:rsidR="00CC1931" w:rsidRDefault="00CC1931" w:rsidP="00CC1931">
            <w:pPr>
              <w:rPr>
                <w:rFonts w:ascii="Calibri" w:hAnsi="Calibri"/>
                <w:u w:val="single"/>
              </w:rPr>
            </w:pPr>
          </w:p>
          <w:p w14:paraId="576875C3" w14:textId="77777777" w:rsidR="00CC1931" w:rsidRDefault="00CC1931" w:rsidP="00CC1931">
            <w:pPr>
              <w:rPr>
                <w:rFonts w:ascii="Calibri" w:hAnsi="Calibri"/>
                <w:u w:val="single"/>
              </w:rPr>
            </w:pPr>
            <w:r>
              <w:rPr>
                <w:rFonts w:ascii="Calibri" w:hAnsi="Calibri"/>
                <w:u w:val="single"/>
              </w:rPr>
              <w:t>Good stuff I want to share:</w:t>
            </w:r>
          </w:p>
          <w:p w14:paraId="5D7AA968" w14:textId="77777777" w:rsidR="00CC1931" w:rsidRDefault="00CC1931" w:rsidP="00CC1931">
            <w:pPr>
              <w:rPr>
                <w:rFonts w:ascii="Calibri" w:hAnsi="Calibri"/>
                <w:u w:val="single"/>
              </w:rPr>
            </w:pPr>
          </w:p>
          <w:p w14:paraId="45C1E661" w14:textId="77777777" w:rsidR="00CC1931" w:rsidRPr="006C0775" w:rsidRDefault="00CC1931" w:rsidP="00CC1931">
            <w:pPr>
              <w:numPr>
                <w:ilvl w:val="0"/>
                <w:numId w:val="31"/>
              </w:numPr>
              <w:rPr>
                <w:rFonts w:ascii="Calibri" w:hAnsi="Calibri"/>
              </w:rPr>
            </w:pPr>
            <w:r>
              <w:rPr>
                <w:rFonts w:ascii="Calibri" w:hAnsi="Calibri"/>
              </w:rPr>
              <w:t>07/15/15 – Government Affairs Core Leader Webinar – 1:00 p.m. Pacific Time</w:t>
            </w:r>
          </w:p>
          <w:p w14:paraId="3AAFEAC9" w14:textId="77777777" w:rsidR="00CC1931" w:rsidRDefault="00CC1931" w:rsidP="00CC1931">
            <w:pPr>
              <w:rPr>
                <w:rFonts w:ascii="Calibri" w:hAnsi="Calibri"/>
                <w:u w:val="single"/>
              </w:rPr>
            </w:pPr>
          </w:p>
          <w:p w14:paraId="09CEE8CE" w14:textId="77777777" w:rsidR="00CC1931" w:rsidRDefault="00CC1931" w:rsidP="00CC1931">
            <w:pPr>
              <w:rPr>
                <w:rFonts w:ascii="Calibri" w:hAnsi="Calibri"/>
                <w:u w:val="single"/>
              </w:rPr>
            </w:pPr>
          </w:p>
          <w:p w14:paraId="61C5DAC2" w14:textId="77777777" w:rsidR="00CC1931" w:rsidRDefault="00CC1931" w:rsidP="00CC1931">
            <w:pPr>
              <w:rPr>
                <w:rFonts w:ascii="Calibri" w:hAnsi="Calibri"/>
                <w:u w:val="single"/>
              </w:rPr>
            </w:pPr>
            <w:r>
              <w:rPr>
                <w:rFonts w:ascii="Calibri" w:hAnsi="Calibri"/>
                <w:u w:val="single"/>
              </w:rPr>
              <w:t>Requests for support or help from OSC:</w:t>
            </w:r>
          </w:p>
          <w:p w14:paraId="7E663FF4" w14:textId="77777777" w:rsidR="00CC1931" w:rsidRDefault="00CC1931" w:rsidP="00CC1931">
            <w:pPr>
              <w:rPr>
                <w:rFonts w:ascii="Calibri" w:hAnsi="Calibri"/>
                <w:u w:val="single"/>
              </w:rPr>
            </w:pPr>
          </w:p>
          <w:p w14:paraId="33B08108" w14:textId="77777777" w:rsidR="00CC1931" w:rsidRPr="00E62201" w:rsidRDefault="00CC1931" w:rsidP="00CC1931">
            <w:pPr>
              <w:numPr>
                <w:ilvl w:val="0"/>
                <w:numId w:val="31"/>
              </w:numPr>
              <w:rPr>
                <w:rFonts w:ascii="Calibri" w:hAnsi="Calibri"/>
              </w:rPr>
            </w:pPr>
            <w:r w:rsidRPr="00E62201">
              <w:rPr>
                <w:rFonts w:ascii="Calibri" w:hAnsi="Calibri"/>
              </w:rPr>
              <w:t xml:space="preserve">Would love for all OSC members to </w:t>
            </w:r>
            <w:r>
              <w:rPr>
                <w:rFonts w:ascii="Calibri" w:hAnsi="Calibri"/>
              </w:rPr>
              <w:t>join the SHRM Advocacy team and to actively write letters to legislators, both at the federal and state levels</w:t>
            </w:r>
          </w:p>
          <w:p w14:paraId="51F6F9E2" w14:textId="126C00AD" w:rsidR="00CC1931" w:rsidRDefault="00CC1931" w:rsidP="00CC1931">
            <w:pPr>
              <w:spacing w:line="276" w:lineRule="auto"/>
            </w:pPr>
          </w:p>
        </w:tc>
      </w:tr>
      <w:tr w:rsidR="00B738FC" w:rsidRPr="00692553" w14:paraId="6EF4388B" w14:textId="77777777" w:rsidTr="007F4FEE">
        <w:trPr>
          <w:gridAfter w:val="1"/>
          <w:wAfter w:w="13"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616B32B9" w14:textId="77777777" w:rsidR="00B738FC" w:rsidRDefault="005A75B9" w:rsidP="00B738FC">
            <w:pPr>
              <w:spacing w:line="276" w:lineRule="auto"/>
            </w:pPr>
            <w:r>
              <w:t>Communications</w:t>
            </w:r>
            <w:r w:rsidR="008317DE">
              <w:t xml:space="preserve"> Chair</w:t>
            </w:r>
            <w:r w:rsidR="008B5A6E">
              <w:t xml:space="preserve">: </w:t>
            </w:r>
            <w:r w:rsidR="00CC1CFD">
              <w:t>Open</w:t>
            </w:r>
          </w:p>
          <w:p w14:paraId="6885C570" w14:textId="77777777" w:rsidR="005A75B9" w:rsidRDefault="005A75B9" w:rsidP="002A4DD7">
            <w:pPr>
              <w:pStyle w:val="ListParagraph"/>
              <w:numPr>
                <w:ilvl w:val="0"/>
                <w:numId w:val="17"/>
              </w:numPr>
              <w:spacing w:line="276" w:lineRule="auto"/>
            </w:pPr>
            <w:r>
              <w:t>No Report</w:t>
            </w:r>
          </w:p>
        </w:tc>
      </w:tr>
      <w:tr w:rsidR="005A75B9" w:rsidRPr="00692553" w14:paraId="727492B1" w14:textId="77777777" w:rsidTr="007F4FEE">
        <w:trPr>
          <w:gridAfter w:val="1"/>
          <w:wAfter w:w="86" w:type="dxa"/>
          <w:trHeight w:val="360"/>
          <w:jc w:val="center"/>
        </w:trPr>
        <w:tc>
          <w:tcPr>
            <w:tcW w:w="9275"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p w14:paraId="2A2A2B0D" w14:textId="595D2F31" w:rsidR="005A75B9" w:rsidRDefault="008B5A6E" w:rsidP="00B738FC">
            <w:pPr>
              <w:spacing w:line="276" w:lineRule="auto"/>
            </w:pPr>
            <w:r>
              <w:t>Revenue Generating</w:t>
            </w:r>
            <w:r w:rsidR="008317DE">
              <w:t xml:space="preserve"> Co-chairs</w:t>
            </w:r>
            <w:r>
              <w:t xml:space="preserve">: </w:t>
            </w:r>
            <w:r w:rsidR="00CC1931">
              <w:t xml:space="preserve">Allan </w:t>
            </w:r>
            <w:proofErr w:type="spellStart"/>
            <w:r w:rsidR="00CC1931">
              <w:t>Cabelly</w:t>
            </w:r>
            <w:proofErr w:type="spellEnd"/>
          </w:p>
          <w:p w14:paraId="2EC2639F" w14:textId="77777777" w:rsidR="000D731D" w:rsidRDefault="000D731D" w:rsidP="002A4DD7">
            <w:pPr>
              <w:pStyle w:val="ListParagraph"/>
              <w:numPr>
                <w:ilvl w:val="0"/>
                <w:numId w:val="17"/>
              </w:numPr>
              <w:spacing w:line="276" w:lineRule="auto"/>
            </w:pPr>
            <w:r>
              <w:t>No Report</w:t>
            </w:r>
          </w:p>
        </w:tc>
      </w:tr>
    </w:tbl>
    <w:tbl>
      <w:tblPr>
        <w:tblpPr w:leftFromText="180" w:rightFromText="180" w:vertAnchor="text" w:horzAnchor="margin" w:tblpXSpec="center" w:tblpY="93"/>
        <w:tblOverlap w:val="never"/>
        <w:tblW w:w="9360" w:type="dxa"/>
        <w:tblInd w:w="86" w:type="dxa"/>
        <w:tblLayout w:type="fixed"/>
        <w:tblCellMar>
          <w:top w:w="14" w:type="dxa"/>
          <w:left w:w="86" w:type="dxa"/>
          <w:bottom w:w="14" w:type="dxa"/>
          <w:right w:w="86" w:type="dxa"/>
        </w:tblCellMar>
        <w:tblLook w:val="0000" w:firstRow="0" w:lastRow="0" w:firstColumn="0" w:lastColumn="0" w:noHBand="0" w:noVBand="0"/>
      </w:tblPr>
      <w:tblGrid>
        <w:gridCol w:w="1800"/>
        <w:gridCol w:w="7560"/>
      </w:tblGrid>
      <w:tr w:rsidR="002B44B7" w:rsidRPr="00692553" w14:paraId="01BEC219" w14:textId="77777777" w:rsidTr="00831A24">
        <w:trPr>
          <w:trHeight w:val="360"/>
        </w:trPr>
        <w:tc>
          <w:tcPr>
            <w:tcW w:w="180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7D2C7886" w14:textId="77777777" w:rsidR="002B44B7" w:rsidRPr="00692553" w:rsidRDefault="00DC33DB" w:rsidP="002B44B7">
            <w:pPr>
              <w:pStyle w:val="AllCapsHeading"/>
              <w:spacing w:line="276" w:lineRule="auto"/>
            </w:pPr>
            <w:r>
              <w:t>Chapter Reports</w:t>
            </w:r>
          </w:p>
        </w:tc>
        <w:tc>
          <w:tcPr>
            <w:tcW w:w="7560" w:type="dxa"/>
            <w:tcBorders>
              <w:top w:val="single" w:sz="12" w:space="0" w:color="999999"/>
              <w:left w:val="single" w:sz="4" w:space="0" w:color="C0C0C0"/>
              <w:bottom w:val="single" w:sz="4" w:space="0" w:color="C0C0C0"/>
              <w:right w:val="single" w:sz="4" w:space="0" w:color="C0C0C0"/>
            </w:tcBorders>
            <w:shd w:val="clear" w:color="auto" w:fill="auto"/>
            <w:vAlign w:val="center"/>
          </w:tcPr>
          <w:p w14:paraId="2E189FFF" w14:textId="77777777" w:rsidR="002B44B7" w:rsidRPr="00692553" w:rsidRDefault="0089538E" w:rsidP="002B44B7">
            <w:pPr>
              <w:spacing w:line="276" w:lineRule="auto"/>
            </w:pPr>
            <w:r>
              <w:t>Chapter Presidents</w:t>
            </w:r>
          </w:p>
        </w:tc>
      </w:tr>
      <w:tr w:rsidR="005F268C" w:rsidRPr="00692553" w14:paraId="7C8414F1" w14:textId="77777777" w:rsidTr="00FB0D53">
        <w:trPr>
          <w:trHeight w:val="246"/>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E28DF00" w14:textId="77777777" w:rsidR="005F268C" w:rsidRPr="00566622" w:rsidRDefault="005F268C" w:rsidP="005F268C">
            <w:pPr>
              <w:rPr>
                <w:szCs w:val="16"/>
              </w:rPr>
            </w:pPr>
            <w:r>
              <w:rPr>
                <w:szCs w:val="16"/>
              </w:rPr>
              <w:t xml:space="preserve">Willamette: Natalie </w:t>
            </w:r>
            <w:proofErr w:type="spellStart"/>
            <w:r>
              <w:rPr>
                <w:szCs w:val="16"/>
              </w:rPr>
              <w:t>Eggert</w:t>
            </w:r>
            <w:proofErr w:type="spellEnd"/>
          </w:p>
          <w:p w14:paraId="50FFB308" w14:textId="77777777" w:rsidR="005F268C" w:rsidRPr="00566622" w:rsidRDefault="005F268C" w:rsidP="002A4DD7">
            <w:pPr>
              <w:pStyle w:val="ListParagraph"/>
              <w:numPr>
                <w:ilvl w:val="0"/>
                <w:numId w:val="5"/>
              </w:numPr>
              <w:rPr>
                <w:szCs w:val="16"/>
              </w:rPr>
            </w:pPr>
            <w:r>
              <w:rPr>
                <w:szCs w:val="16"/>
              </w:rPr>
              <w:t>No Report</w:t>
            </w:r>
          </w:p>
        </w:tc>
      </w:tr>
      <w:tr w:rsidR="005F268C" w:rsidRPr="00692553" w14:paraId="63669964" w14:textId="77777777" w:rsidTr="00FB0D53">
        <w:trPr>
          <w:trHeight w:val="246"/>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22455FD" w14:textId="77777777" w:rsidR="005F268C" w:rsidRPr="00566622" w:rsidRDefault="005F268C" w:rsidP="005F268C">
            <w:pPr>
              <w:rPr>
                <w:szCs w:val="16"/>
              </w:rPr>
            </w:pPr>
            <w:r>
              <w:rPr>
                <w:szCs w:val="16"/>
              </w:rPr>
              <w:t xml:space="preserve">Columbia: Sharon </w:t>
            </w:r>
            <w:proofErr w:type="spellStart"/>
            <w:r>
              <w:rPr>
                <w:szCs w:val="16"/>
              </w:rPr>
              <w:t>Borgardt</w:t>
            </w:r>
            <w:proofErr w:type="spellEnd"/>
          </w:p>
          <w:p w14:paraId="7703AF3C" w14:textId="77777777" w:rsidR="005F268C" w:rsidRPr="00566622" w:rsidRDefault="005F268C" w:rsidP="002A4DD7">
            <w:pPr>
              <w:pStyle w:val="ListParagraph"/>
              <w:numPr>
                <w:ilvl w:val="0"/>
                <w:numId w:val="5"/>
              </w:numPr>
              <w:rPr>
                <w:szCs w:val="16"/>
              </w:rPr>
            </w:pPr>
            <w:r>
              <w:rPr>
                <w:szCs w:val="16"/>
              </w:rPr>
              <w:lastRenderedPageBreak/>
              <w:t>No Report</w:t>
            </w:r>
          </w:p>
        </w:tc>
      </w:tr>
      <w:tr w:rsidR="005F268C" w:rsidRPr="00692553" w14:paraId="4B1F915A" w14:textId="77777777" w:rsidTr="00FB0D53">
        <w:trPr>
          <w:trHeight w:val="246"/>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2177042" w14:textId="77777777" w:rsidR="005F268C" w:rsidRPr="00566622" w:rsidRDefault="005F268C" w:rsidP="005F268C">
            <w:pPr>
              <w:rPr>
                <w:szCs w:val="16"/>
              </w:rPr>
            </w:pPr>
            <w:r>
              <w:rPr>
                <w:szCs w:val="16"/>
              </w:rPr>
              <w:lastRenderedPageBreak/>
              <w:t>Central/Southern Oregon</w:t>
            </w:r>
            <w:r w:rsidRPr="00566622">
              <w:rPr>
                <w:szCs w:val="16"/>
              </w:rPr>
              <w:t xml:space="preserve">, </w:t>
            </w:r>
            <w:r>
              <w:rPr>
                <w:szCs w:val="16"/>
              </w:rPr>
              <w:t>Open</w:t>
            </w:r>
          </w:p>
          <w:p w14:paraId="083A9981" w14:textId="77777777" w:rsidR="005F268C" w:rsidRPr="00566622" w:rsidRDefault="005F268C" w:rsidP="002A4DD7">
            <w:pPr>
              <w:pStyle w:val="ListParagraph"/>
              <w:numPr>
                <w:ilvl w:val="0"/>
                <w:numId w:val="5"/>
              </w:numPr>
              <w:rPr>
                <w:szCs w:val="16"/>
              </w:rPr>
            </w:pPr>
            <w:r>
              <w:rPr>
                <w:szCs w:val="16"/>
              </w:rPr>
              <w:t>No Report</w:t>
            </w:r>
          </w:p>
        </w:tc>
      </w:tr>
      <w:tr w:rsidR="00296F9B" w:rsidRPr="00692553" w14:paraId="33BA25DC" w14:textId="77777777" w:rsidTr="00FB0D53">
        <w:trPr>
          <w:trHeight w:val="360"/>
        </w:trPr>
        <w:tc>
          <w:tcPr>
            <w:tcW w:w="180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1517F8F9" w14:textId="77777777" w:rsidR="00296F9B" w:rsidRPr="00692553" w:rsidRDefault="00296F9B" w:rsidP="00296F9B">
            <w:pPr>
              <w:pStyle w:val="AllCapsHeading"/>
              <w:spacing w:line="276" w:lineRule="auto"/>
            </w:pPr>
            <w:r>
              <w:t>Chapter Reports</w:t>
            </w:r>
          </w:p>
        </w:tc>
        <w:tc>
          <w:tcPr>
            <w:tcW w:w="7560" w:type="dxa"/>
            <w:tcBorders>
              <w:top w:val="single" w:sz="12" w:space="0" w:color="999999"/>
              <w:left w:val="single" w:sz="4" w:space="0" w:color="C0C0C0"/>
              <w:bottom w:val="single" w:sz="4" w:space="0" w:color="C0C0C0"/>
              <w:right w:val="single" w:sz="4" w:space="0" w:color="C0C0C0"/>
            </w:tcBorders>
            <w:shd w:val="clear" w:color="auto" w:fill="auto"/>
            <w:vAlign w:val="center"/>
          </w:tcPr>
          <w:p w14:paraId="53B722AD" w14:textId="77777777" w:rsidR="00296F9B" w:rsidRPr="00692553" w:rsidRDefault="00296F9B" w:rsidP="00296F9B">
            <w:pPr>
              <w:spacing w:line="276" w:lineRule="auto"/>
            </w:pPr>
            <w:r>
              <w:t>Chapter Presidents</w:t>
            </w:r>
          </w:p>
        </w:tc>
      </w:tr>
      <w:tr w:rsidR="008A7144" w:rsidRPr="00692553" w14:paraId="56FAFD07" w14:textId="77777777" w:rsidTr="009C0B6D">
        <w:trPr>
          <w:trHeight w:val="246"/>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74B28B1" w14:textId="55791E41" w:rsidR="00566622" w:rsidRPr="00566622" w:rsidRDefault="00566622" w:rsidP="00566622">
            <w:pPr>
              <w:rPr>
                <w:szCs w:val="16"/>
              </w:rPr>
            </w:pPr>
            <w:r w:rsidRPr="00566622">
              <w:rPr>
                <w:szCs w:val="16"/>
              </w:rPr>
              <w:t>PMHRA, Pam Mack</w:t>
            </w:r>
          </w:p>
          <w:p w14:paraId="1BA30EFF" w14:textId="77777777" w:rsidR="00C50123" w:rsidRPr="00BF13A2" w:rsidRDefault="00C50123" w:rsidP="00C50123">
            <w:pPr>
              <w:rPr>
                <w:rFonts w:ascii="Calibri" w:hAnsi="Calibri"/>
                <w:u w:val="single"/>
              </w:rPr>
            </w:pPr>
            <w:r w:rsidRPr="00BF13A2">
              <w:rPr>
                <w:rFonts w:ascii="Calibri" w:hAnsi="Calibri"/>
                <w:u w:val="single"/>
              </w:rPr>
              <w:t>Current events &amp; news:</w:t>
            </w:r>
          </w:p>
          <w:p w14:paraId="59830462" w14:textId="77777777" w:rsidR="00C50123" w:rsidRDefault="00C50123" w:rsidP="00C50123">
            <w:pPr>
              <w:numPr>
                <w:ilvl w:val="0"/>
                <w:numId w:val="23"/>
              </w:numPr>
              <w:rPr>
                <w:rFonts w:ascii="Calibri" w:hAnsi="Calibri"/>
              </w:rPr>
            </w:pPr>
            <w:r>
              <w:rPr>
                <w:rFonts w:ascii="Calibri" w:hAnsi="Calibri"/>
              </w:rPr>
              <w:t>Strategic Management Conference: May 20</w:t>
            </w:r>
            <w:r w:rsidRPr="001605E8">
              <w:rPr>
                <w:rFonts w:ascii="Calibri" w:hAnsi="Calibri"/>
                <w:vertAlign w:val="superscript"/>
              </w:rPr>
              <w:t>th</w:t>
            </w:r>
            <w:r>
              <w:rPr>
                <w:rFonts w:ascii="Calibri" w:hAnsi="Calibri"/>
              </w:rPr>
              <w:t xml:space="preserve">, 2015 – Over 200 attendees and profit of over $20,000. Lower number this year, as we had predicted, possibly due to Portland hosting NHRMA. 85% of attendees who submitted survey said they would come back for HRCI Business (Strategic Credit) next year. </w:t>
            </w:r>
          </w:p>
          <w:p w14:paraId="124C02D7" w14:textId="77777777" w:rsidR="00C50123" w:rsidRDefault="00C50123" w:rsidP="00C50123">
            <w:pPr>
              <w:numPr>
                <w:ilvl w:val="0"/>
                <w:numId w:val="23"/>
              </w:numPr>
              <w:rPr>
                <w:rFonts w:ascii="Calibri" w:hAnsi="Calibri"/>
              </w:rPr>
            </w:pPr>
            <w:r>
              <w:rPr>
                <w:rFonts w:ascii="Calibri" w:hAnsi="Calibri"/>
              </w:rPr>
              <w:t xml:space="preserve">Emerging Professional group had their first meeting in May with over 50 attendees, hosted at a brewery with </w:t>
            </w:r>
            <w:proofErr w:type="spellStart"/>
            <w:r>
              <w:rPr>
                <w:rFonts w:ascii="Calibri" w:hAnsi="Calibri"/>
              </w:rPr>
              <w:t>Barran</w:t>
            </w:r>
            <w:proofErr w:type="spellEnd"/>
            <w:r>
              <w:rPr>
                <w:rFonts w:ascii="Calibri" w:hAnsi="Calibri"/>
              </w:rPr>
              <w:t xml:space="preserve"> </w:t>
            </w:r>
            <w:proofErr w:type="spellStart"/>
            <w:r>
              <w:rPr>
                <w:rFonts w:ascii="Calibri" w:hAnsi="Calibri"/>
              </w:rPr>
              <w:t>Liebman</w:t>
            </w:r>
            <w:proofErr w:type="spellEnd"/>
            <w:r>
              <w:rPr>
                <w:rFonts w:ascii="Calibri" w:hAnsi="Calibri"/>
              </w:rPr>
              <w:t xml:space="preserve"> hosting and Jennifer Johnson Speaking. Next event is scheduled for August 12.</w:t>
            </w:r>
          </w:p>
          <w:p w14:paraId="0915A06A" w14:textId="77777777" w:rsidR="00C50123" w:rsidRPr="001137B5" w:rsidRDefault="00C50123" w:rsidP="00C50123">
            <w:pPr>
              <w:numPr>
                <w:ilvl w:val="0"/>
                <w:numId w:val="23"/>
              </w:numPr>
              <w:rPr>
                <w:rFonts w:ascii="Calibri" w:hAnsi="Calibri"/>
              </w:rPr>
            </w:pPr>
            <w:r>
              <w:rPr>
                <w:rFonts w:ascii="Calibri" w:hAnsi="Calibri"/>
              </w:rPr>
              <w:t xml:space="preserve">Book Club met in May for the first time, with about 20 attendees. Next meeting is in September. </w:t>
            </w:r>
          </w:p>
          <w:p w14:paraId="1DB7BFBA" w14:textId="77777777" w:rsidR="00C50123" w:rsidRDefault="00C50123" w:rsidP="00C50123">
            <w:pPr>
              <w:numPr>
                <w:ilvl w:val="0"/>
                <w:numId w:val="23"/>
              </w:numPr>
              <w:rPr>
                <w:rFonts w:ascii="Calibri" w:hAnsi="Calibri"/>
              </w:rPr>
            </w:pPr>
            <w:r w:rsidRPr="007B7C01">
              <w:rPr>
                <w:rFonts w:ascii="Calibri" w:hAnsi="Calibri"/>
              </w:rPr>
              <w:t>2</w:t>
            </w:r>
            <w:r w:rsidRPr="007B7C01">
              <w:rPr>
                <w:rFonts w:ascii="Calibri" w:hAnsi="Calibri"/>
                <w:vertAlign w:val="superscript"/>
              </w:rPr>
              <w:t>nd</w:t>
            </w:r>
            <w:r w:rsidRPr="007B7C01">
              <w:rPr>
                <w:rFonts w:ascii="Calibri" w:hAnsi="Calibri"/>
              </w:rPr>
              <w:t xml:space="preserve"> Mentorship Cohort is nearing </w:t>
            </w:r>
            <w:proofErr w:type="gramStart"/>
            <w:r w:rsidRPr="007B7C01">
              <w:rPr>
                <w:rFonts w:ascii="Calibri" w:hAnsi="Calibri"/>
              </w:rPr>
              <w:t>completion,</w:t>
            </w:r>
            <w:proofErr w:type="gramEnd"/>
            <w:r w:rsidRPr="007B7C01">
              <w:rPr>
                <w:rFonts w:ascii="Calibri" w:hAnsi="Calibri"/>
              </w:rPr>
              <w:t xml:space="preserve"> and next Jump in/Jump out event for past cohort and new fall cohort is scheduled. .</w:t>
            </w:r>
          </w:p>
          <w:p w14:paraId="2D430568" w14:textId="77777777" w:rsidR="00C50123" w:rsidRDefault="00C50123" w:rsidP="00C50123">
            <w:pPr>
              <w:numPr>
                <w:ilvl w:val="0"/>
                <w:numId w:val="23"/>
              </w:numPr>
              <w:rPr>
                <w:rFonts w:ascii="Calibri" w:hAnsi="Calibri"/>
              </w:rPr>
            </w:pPr>
            <w:r>
              <w:rPr>
                <w:rFonts w:ascii="Calibri" w:hAnsi="Calibri"/>
              </w:rPr>
              <w:t xml:space="preserve">This summer our monthly seminars are held at Breakfast rather than lunch. Attendance is similar and those who cannot come to lunch seem to appreciate it. </w:t>
            </w:r>
          </w:p>
          <w:p w14:paraId="7F334184" w14:textId="77777777" w:rsidR="00C50123" w:rsidRDefault="00C50123" w:rsidP="00C50123">
            <w:pPr>
              <w:numPr>
                <w:ilvl w:val="0"/>
                <w:numId w:val="23"/>
              </w:numPr>
              <w:rPr>
                <w:rFonts w:ascii="Calibri" w:hAnsi="Calibri"/>
              </w:rPr>
            </w:pPr>
            <w:r>
              <w:rPr>
                <w:rFonts w:ascii="Calibri" w:hAnsi="Calibri"/>
              </w:rPr>
              <w:t>Nikki and I both attended SHRM this year on behalf of PHRMA. Both of us volunteered 2-3 days to cover most of the conference expense. It was great seeing so many Oregonians there!</w:t>
            </w:r>
          </w:p>
          <w:p w14:paraId="6C6563E1" w14:textId="77777777" w:rsidR="00C50123" w:rsidRDefault="00C50123" w:rsidP="00C50123">
            <w:pPr>
              <w:numPr>
                <w:ilvl w:val="0"/>
                <w:numId w:val="23"/>
              </w:numPr>
              <w:rPr>
                <w:rFonts w:ascii="Calibri" w:hAnsi="Calibri"/>
              </w:rPr>
            </w:pPr>
            <w:r>
              <w:rPr>
                <w:rFonts w:ascii="Calibri" w:hAnsi="Calibri"/>
              </w:rPr>
              <w:t xml:space="preserve">We have updated our website and </w:t>
            </w:r>
            <w:proofErr w:type="gramStart"/>
            <w:r>
              <w:rPr>
                <w:rFonts w:ascii="Calibri" w:hAnsi="Calibri"/>
              </w:rPr>
              <w:t>debuted</w:t>
            </w:r>
            <w:proofErr w:type="gramEnd"/>
            <w:r>
              <w:rPr>
                <w:rFonts w:ascii="Calibri" w:hAnsi="Calibri"/>
              </w:rPr>
              <w:t xml:space="preserve"> our new logo. Check it out at www.portlandhrma.org</w:t>
            </w:r>
          </w:p>
          <w:p w14:paraId="08B5A368" w14:textId="77777777" w:rsidR="00C50123" w:rsidRPr="007B7C01" w:rsidRDefault="00C50123" w:rsidP="00C50123">
            <w:pPr>
              <w:ind w:left="720"/>
              <w:rPr>
                <w:rFonts w:ascii="Calibri" w:hAnsi="Calibri"/>
              </w:rPr>
            </w:pPr>
          </w:p>
          <w:p w14:paraId="3B4A7937" w14:textId="77777777" w:rsidR="00C50123" w:rsidRDefault="00C50123" w:rsidP="00C50123">
            <w:pPr>
              <w:rPr>
                <w:rFonts w:ascii="Calibri" w:hAnsi="Calibri"/>
                <w:u w:val="single"/>
              </w:rPr>
            </w:pPr>
            <w:r>
              <w:rPr>
                <w:rFonts w:ascii="Calibri" w:hAnsi="Calibri"/>
                <w:u w:val="single"/>
              </w:rPr>
              <w:t>SHAPE initiatives &amp; updates:</w:t>
            </w:r>
          </w:p>
          <w:p w14:paraId="331901CE" w14:textId="77777777" w:rsidR="00C50123" w:rsidRPr="007B7C01" w:rsidRDefault="00C50123" w:rsidP="00C50123">
            <w:pPr>
              <w:numPr>
                <w:ilvl w:val="0"/>
                <w:numId w:val="23"/>
              </w:numPr>
              <w:rPr>
                <w:rFonts w:ascii="Calibri" w:hAnsi="Calibri"/>
                <w:u w:val="single"/>
              </w:rPr>
            </w:pPr>
            <w:r>
              <w:rPr>
                <w:rFonts w:ascii="Calibri" w:hAnsi="Calibri"/>
              </w:rPr>
              <w:t xml:space="preserve">We will be </w:t>
            </w:r>
            <w:proofErr w:type="gramStart"/>
            <w:r>
              <w:rPr>
                <w:rFonts w:ascii="Calibri" w:hAnsi="Calibri"/>
              </w:rPr>
              <w:t>apply</w:t>
            </w:r>
            <w:proofErr w:type="gramEnd"/>
            <w:r>
              <w:rPr>
                <w:rFonts w:ascii="Calibri" w:hAnsi="Calibri"/>
              </w:rPr>
              <w:t xml:space="preserve"> for a Pinnacle Award this year for our work with our new Member Development team and all they are doing for our members! We are also applying for some of the NHRMA awards. </w:t>
            </w:r>
          </w:p>
          <w:p w14:paraId="616718F8" w14:textId="19471037" w:rsidR="00C50123" w:rsidRPr="001137B5" w:rsidRDefault="00C50123" w:rsidP="00C50123">
            <w:pPr>
              <w:numPr>
                <w:ilvl w:val="0"/>
                <w:numId w:val="23"/>
              </w:numPr>
              <w:rPr>
                <w:rFonts w:ascii="Calibri" w:hAnsi="Calibri"/>
                <w:u w:val="single"/>
              </w:rPr>
            </w:pPr>
            <w:r>
              <w:rPr>
                <w:rFonts w:ascii="Calibri" w:hAnsi="Calibri"/>
              </w:rPr>
              <w:t>We hope to</w:t>
            </w:r>
            <w:r>
              <w:rPr>
                <w:rFonts w:ascii="Calibri" w:hAnsi="Calibri"/>
              </w:rPr>
              <w:t xml:space="preserve"> achieve Platinum level for SHRM this year. </w:t>
            </w:r>
          </w:p>
          <w:p w14:paraId="4B35D9D4" w14:textId="77777777" w:rsidR="00C50123" w:rsidRDefault="00C50123" w:rsidP="00C50123">
            <w:pPr>
              <w:rPr>
                <w:rFonts w:ascii="Calibri" w:hAnsi="Calibri"/>
                <w:u w:val="single"/>
              </w:rPr>
            </w:pPr>
          </w:p>
          <w:p w14:paraId="6BF27DE5" w14:textId="77777777" w:rsidR="00C50123" w:rsidRDefault="00C50123" w:rsidP="00C50123">
            <w:pPr>
              <w:rPr>
                <w:rFonts w:ascii="Calibri" w:hAnsi="Calibri"/>
                <w:u w:val="single"/>
              </w:rPr>
            </w:pPr>
            <w:r>
              <w:rPr>
                <w:rFonts w:ascii="Calibri" w:hAnsi="Calibri"/>
                <w:u w:val="single"/>
              </w:rPr>
              <w:t>Best Practices and other good stuff I want to share:</w:t>
            </w:r>
          </w:p>
          <w:p w14:paraId="7EA36E65" w14:textId="77777777" w:rsidR="005F57CB" w:rsidRDefault="00C50123" w:rsidP="00C50123">
            <w:pPr>
              <w:rPr>
                <w:rFonts w:ascii="Calibri" w:hAnsi="Calibri"/>
              </w:rPr>
            </w:pPr>
            <w:r>
              <w:rPr>
                <w:rFonts w:ascii="Calibri" w:hAnsi="Calibri"/>
              </w:rPr>
              <w:t>We hope to see you at NHRMA in October! Register now!</w:t>
            </w:r>
          </w:p>
          <w:p w14:paraId="6964B184" w14:textId="5DC23621" w:rsidR="00C50123" w:rsidRPr="00C50123" w:rsidRDefault="00C50123" w:rsidP="00C50123">
            <w:pPr>
              <w:rPr>
                <w:rFonts w:ascii="Calibri" w:hAnsi="Calibri"/>
              </w:rPr>
            </w:pPr>
            <w:bookmarkStart w:id="7" w:name="_GoBack"/>
            <w:bookmarkEnd w:id="7"/>
          </w:p>
        </w:tc>
      </w:tr>
      <w:tr w:rsidR="008A7144" w:rsidRPr="00692553" w14:paraId="5B97042A" w14:textId="77777777"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5C9DAD8" w14:textId="72FE74F7" w:rsidR="00BE7807" w:rsidRDefault="00566622" w:rsidP="00566622">
            <w:pPr>
              <w:spacing w:line="276" w:lineRule="auto"/>
            </w:pPr>
            <w:r>
              <w:t>MHRA, Karlina Christe</w:t>
            </w:r>
            <w:r w:rsidR="005F57CB">
              <w:t>n</w:t>
            </w:r>
            <w:r>
              <w:t>sen</w:t>
            </w:r>
          </w:p>
          <w:p w14:paraId="4C900BF3" w14:textId="77777777" w:rsidR="00CC1931" w:rsidRPr="00BF13A2" w:rsidRDefault="00CC1931" w:rsidP="00CC1931">
            <w:pPr>
              <w:rPr>
                <w:rFonts w:ascii="Calibri" w:hAnsi="Calibri"/>
                <w:u w:val="single"/>
              </w:rPr>
            </w:pPr>
            <w:r w:rsidRPr="00BF13A2">
              <w:rPr>
                <w:rFonts w:ascii="Calibri" w:hAnsi="Calibri"/>
                <w:u w:val="single"/>
              </w:rPr>
              <w:t>Current events &amp; news:</w:t>
            </w:r>
          </w:p>
          <w:p w14:paraId="668EAA20" w14:textId="0B13BAE0" w:rsidR="00CC1931" w:rsidRDefault="00CC1931" w:rsidP="00CC1931">
            <w:pPr>
              <w:rPr>
                <w:rFonts w:ascii="Calibri" w:hAnsi="Calibri"/>
              </w:rPr>
            </w:pPr>
            <w:r>
              <w:rPr>
                <w:rFonts w:ascii="Calibri" w:hAnsi="Calibri"/>
              </w:rPr>
              <w:t xml:space="preserve">Preparing for our annual planning meeting and recruiting new board members.  We are also preparing for our veteran’s training in November focusing on helping Veteran’s be successful in the workplace.  </w:t>
            </w:r>
          </w:p>
          <w:p w14:paraId="0EF4E278" w14:textId="77777777" w:rsidR="00CC1931" w:rsidRDefault="00CC1931" w:rsidP="00CC1931">
            <w:pPr>
              <w:rPr>
                <w:rFonts w:ascii="Calibri" w:hAnsi="Calibri"/>
              </w:rPr>
            </w:pPr>
          </w:p>
          <w:p w14:paraId="0A216884" w14:textId="77777777" w:rsidR="00CC1931" w:rsidRDefault="00CC1931" w:rsidP="00CC1931">
            <w:pPr>
              <w:rPr>
                <w:rFonts w:ascii="Calibri" w:hAnsi="Calibri"/>
                <w:u w:val="single"/>
              </w:rPr>
            </w:pPr>
            <w:r>
              <w:rPr>
                <w:rFonts w:ascii="Calibri" w:hAnsi="Calibri"/>
                <w:u w:val="single"/>
              </w:rPr>
              <w:t>SHAPE initiatives &amp; updates:</w:t>
            </w:r>
          </w:p>
          <w:p w14:paraId="3EB35018" w14:textId="77777777" w:rsidR="00CC1931" w:rsidRPr="00031742" w:rsidRDefault="00CC1931" w:rsidP="00CC1931">
            <w:pPr>
              <w:rPr>
                <w:rFonts w:ascii="Calibri" w:hAnsi="Calibri"/>
              </w:rPr>
            </w:pPr>
            <w:r>
              <w:rPr>
                <w:rFonts w:ascii="Calibri" w:hAnsi="Calibri"/>
              </w:rPr>
              <w:t>Progress still continues towards Platinum status for 2015.  We just hosted a veteran’s job fair on June 24</w:t>
            </w:r>
            <w:r w:rsidRPr="003B3AE9">
              <w:rPr>
                <w:rFonts w:ascii="Calibri" w:hAnsi="Calibri"/>
                <w:vertAlign w:val="superscript"/>
              </w:rPr>
              <w:t>th</w:t>
            </w:r>
            <w:r>
              <w:rPr>
                <w:rFonts w:ascii="Calibri" w:hAnsi="Calibri"/>
              </w:rPr>
              <w:t xml:space="preserve">.  It matched 20 employers with local veteran’s looking for jobs or who were under-employed.  It was successful and we will look to do another one in the Fall.  </w:t>
            </w:r>
          </w:p>
          <w:p w14:paraId="2AEA9BC4" w14:textId="77777777" w:rsidR="00CC1931" w:rsidRDefault="00CC1931" w:rsidP="00CC1931">
            <w:pPr>
              <w:rPr>
                <w:rFonts w:ascii="Calibri" w:hAnsi="Calibri"/>
                <w:u w:val="single"/>
              </w:rPr>
            </w:pPr>
          </w:p>
          <w:p w14:paraId="05666F05" w14:textId="77777777" w:rsidR="00CC1931" w:rsidRDefault="00CC1931" w:rsidP="00CC1931">
            <w:pPr>
              <w:rPr>
                <w:rFonts w:ascii="Calibri" w:hAnsi="Calibri"/>
                <w:u w:val="single"/>
              </w:rPr>
            </w:pPr>
            <w:r>
              <w:rPr>
                <w:rFonts w:ascii="Calibri" w:hAnsi="Calibri"/>
                <w:u w:val="single"/>
              </w:rPr>
              <w:t>Best Practices and other good stuff I want to share:</w:t>
            </w:r>
          </w:p>
          <w:p w14:paraId="45BDD880" w14:textId="77777777" w:rsidR="00CC1931" w:rsidRPr="00993AB2" w:rsidRDefault="00CC1931" w:rsidP="00CC1931">
            <w:pPr>
              <w:rPr>
                <w:rFonts w:ascii="Calibri" w:hAnsi="Calibri"/>
              </w:rPr>
            </w:pPr>
            <w:r>
              <w:rPr>
                <w:rFonts w:ascii="Calibri" w:hAnsi="Calibri"/>
              </w:rPr>
              <w:t xml:space="preserve">We hosted a Download the app challenge at our July meeting.  This encouraged members to download the SHRM advocacy app.  </w:t>
            </w:r>
          </w:p>
          <w:p w14:paraId="5BDD807C" w14:textId="1F277D7E" w:rsidR="00566622" w:rsidRDefault="00566622" w:rsidP="00CC1931"/>
        </w:tc>
      </w:tr>
      <w:tr w:rsidR="008A7144" w:rsidRPr="00692553" w14:paraId="3C83379F" w14:textId="77777777"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B87A768" w14:textId="77777777" w:rsidR="00BE7807" w:rsidRDefault="00566622" w:rsidP="00566622">
            <w:pPr>
              <w:spacing w:line="276" w:lineRule="auto"/>
            </w:pPr>
            <w:r>
              <w:t xml:space="preserve">SHRMA, </w:t>
            </w:r>
            <w:proofErr w:type="spellStart"/>
            <w:r>
              <w:t>Shauneen</w:t>
            </w:r>
            <w:proofErr w:type="spellEnd"/>
            <w:r>
              <w:t xml:space="preserve"> Scott</w:t>
            </w:r>
          </w:p>
          <w:p w14:paraId="2E2E2D0E" w14:textId="3C677639" w:rsidR="00566622" w:rsidRDefault="00045B87" w:rsidP="00045B87">
            <w:pPr>
              <w:pStyle w:val="ListParagraph"/>
              <w:numPr>
                <w:ilvl w:val="0"/>
                <w:numId w:val="5"/>
              </w:numPr>
            </w:pPr>
            <w:r>
              <w:t>No Report</w:t>
            </w:r>
          </w:p>
        </w:tc>
      </w:tr>
      <w:tr w:rsidR="008A7144" w:rsidRPr="00692553" w14:paraId="4A9CF847" w14:textId="77777777"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0F997D2" w14:textId="77777777" w:rsidR="007C295F" w:rsidRPr="00566622" w:rsidRDefault="00566622" w:rsidP="00566622">
            <w:pPr>
              <w:spacing w:line="276" w:lineRule="auto"/>
            </w:pPr>
            <w:r w:rsidRPr="00566622">
              <w:t>DCSHRM</w:t>
            </w:r>
            <w:r>
              <w:t xml:space="preserve">, Kristen </w:t>
            </w:r>
            <w:proofErr w:type="spellStart"/>
            <w:r>
              <w:t>Sanfort</w:t>
            </w:r>
            <w:proofErr w:type="spellEnd"/>
          </w:p>
          <w:p w14:paraId="06CA2090" w14:textId="77777777" w:rsidR="00CC1931" w:rsidRDefault="00CC1931" w:rsidP="00CC1931">
            <w:pPr>
              <w:rPr>
                <w:rFonts w:ascii="Calibri" w:hAnsi="Calibri"/>
              </w:rPr>
            </w:pPr>
            <w:r w:rsidRPr="00BF13A2">
              <w:rPr>
                <w:rFonts w:ascii="Calibri" w:hAnsi="Calibri"/>
                <w:u w:val="single"/>
              </w:rPr>
              <w:t>Current events &amp; news:</w:t>
            </w:r>
            <w:r>
              <w:rPr>
                <w:rFonts w:ascii="Calibri" w:hAnsi="Calibri"/>
              </w:rPr>
              <w:t xml:space="preserve">  </w:t>
            </w:r>
          </w:p>
          <w:p w14:paraId="134FFB93" w14:textId="77777777" w:rsidR="00CC1931" w:rsidRDefault="00CC1931" w:rsidP="00CC1931">
            <w:pPr>
              <w:numPr>
                <w:ilvl w:val="0"/>
                <w:numId w:val="22"/>
              </w:numPr>
              <w:rPr>
                <w:rFonts w:ascii="Calibri" w:hAnsi="Calibri"/>
              </w:rPr>
            </w:pPr>
            <w:r>
              <w:rPr>
                <w:rFonts w:ascii="Calibri" w:hAnsi="Calibri"/>
              </w:rPr>
              <w:t>Douglas County SHRM chapter was represented by 4 members at the National SHRM conference.  All 4 were 1</w:t>
            </w:r>
            <w:r w:rsidRPr="00DF1B71">
              <w:rPr>
                <w:rFonts w:ascii="Calibri" w:hAnsi="Calibri"/>
                <w:vertAlign w:val="superscript"/>
              </w:rPr>
              <w:t>st</w:t>
            </w:r>
            <w:r>
              <w:rPr>
                <w:rFonts w:ascii="Calibri" w:hAnsi="Calibri"/>
              </w:rPr>
              <w:t xml:space="preserve"> time attendees.  </w:t>
            </w:r>
          </w:p>
          <w:p w14:paraId="7E72DFE9" w14:textId="77777777" w:rsidR="00CC1931" w:rsidRDefault="00CC1931" w:rsidP="00CC1931">
            <w:pPr>
              <w:numPr>
                <w:ilvl w:val="0"/>
                <w:numId w:val="22"/>
              </w:numPr>
              <w:rPr>
                <w:rFonts w:ascii="Calibri" w:hAnsi="Calibri"/>
              </w:rPr>
            </w:pPr>
            <w:r>
              <w:rPr>
                <w:rFonts w:ascii="Calibri" w:hAnsi="Calibri"/>
              </w:rPr>
              <w:t>May 8</w:t>
            </w:r>
            <w:r w:rsidRPr="009A1E72">
              <w:rPr>
                <w:rFonts w:ascii="Calibri" w:hAnsi="Calibri"/>
                <w:vertAlign w:val="superscript"/>
              </w:rPr>
              <w:t>th</w:t>
            </w:r>
            <w:r>
              <w:rPr>
                <w:rFonts w:ascii="Calibri" w:hAnsi="Calibri"/>
              </w:rPr>
              <w:t xml:space="preserve"> program we hosted John Concepcion, Veteran Employment Representative to provide information on VEVRAA and AA for Federal Contractors.</w:t>
            </w:r>
          </w:p>
          <w:p w14:paraId="2EF3C9E6" w14:textId="34B074F2" w:rsidR="00CC1931" w:rsidRPr="00CC1931" w:rsidRDefault="00CC1931" w:rsidP="00CC1931">
            <w:pPr>
              <w:numPr>
                <w:ilvl w:val="0"/>
                <w:numId w:val="22"/>
              </w:numPr>
              <w:rPr>
                <w:rFonts w:ascii="Calibri" w:hAnsi="Calibri"/>
              </w:rPr>
            </w:pPr>
            <w:r>
              <w:rPr>
                <w:rFonts w:ascii="Calibri" w:hAnsi="Calibri"/>
              </w:rPr>
              <w:t>June 12 we hosted, Joe Bober, Mercer, who presented an update on ACA Reporting and Compliance.</w:t>
            </w:r>
          </w:p>
          <w:p w14:paraId="45D0B20B" w14:textId="09CBA0A7" w:rsidR="00CC1931" w:rsidRDefault="00CC1931" w:rsidP="00CC1931">
            <w:pPr>
              <w:rPr>
                <w:rFonts w:ascii="Calibri" w:hAnsi="Calibri"/>
              </w:rPr>
            </w:pPr>
            <w:r>
              <w:rPr>
                <w:rFonts w:ascii="Calibri" w:hAnsi="Calibri"/>
                <w:u w:val="single"/>
              </w:rPr>
              <w:t>SHAPE initiatives &amp; updates:</w:t>
            </w:r>
            <w:r>
              <w:rPr>
                <w:rFonts w:ascii="Calibri" w:hAnsi="Calibri"/>
              </w:rPr>
              <w:t xml:space="preserve">   We had a large turn-out for the Mercer presentation and took the opportunity to hand out</w:t>
            </w:r>
            <w:r>
              <w:rPr>
                <w:rFonts w:ascii="Calibri" w:hAnsi="Calibri"/>
              </w:rPr>
              <w:t xml:space="preserve"> some new member discount cards</w:t>
            </w:r>
          </w:p>
          <w:p w14:paraId="06FAA02D" w14:textId="77777777" w:rsidR="00C50123" w:rsidRPr="00CC1931" w:rsidRDefault="00C50123" w:rsidP="00CC1931">
            <w:pPr>
              <w:rPr>
                <w:rFonts w:ascii="Calibri" w:hAnsi="Calibri"/>
              </w:rPr>
            </w:pPr>
          </w:p>
          <w:p w14:paraId="724B37FE" w14:textId="77777777" w:rsidR="00CC1931" w:rsidRDefault="00CC1931" w:rsidP="00CC1931">
            <w:pPr>
              <w:rPr>
                <w:rFonts w:ascii="Calibri" w:hAnsi="Calibri"/>
                <w:u w:val="single"/>
              </w:rPr>
            </w:pPr>
            <w:r>
              <w:rPr>
                <w:rFonts w:ascii="Calibri" w:hAnsi="Calibri"/>
                <w:u w:val="single"/>
              </w:rPr>
              <w:t xml:space="preserve">Best Practices and other good stuff I want to share:  </w:t>
            </w:r>
          </w:p>
          <w:p w14:paraId="4AB00FF9" w14:textId="77777777" w:rsidR="00CC1931" w:rsidRPr="00844ED8" w:rsidRDefault="00CC1931" w:rsidP="00CC1931">
            <w:pPr>
              <w:numPr>
                <w:ilvl w:val="0"/>
                <w:numId w:val="22"/>
              </w:numPr>
              <w:rPr>
                <w:rFonts w:ascii="Calibri" w:hAnsi="Calibri"/>
              </w:rPr>
            </w:pPr>
            <w:r>
              <w:rPr>
                <w:rFonts w:ascii="Calibri" w:hAnsi="Calibri"/>
              </w:rPr>
              <w:t xml:space="preserve">Our Secretary was able to take advantage of the SHRM Hardship renewal to continue as a member and just this week is starting a new full time position.  Thank you, Diana, for your help getting the right information on this.   </w:t>
            </w:r>
          </w:p>
          <w:p w14:paraId="5F61914E" w14:textId="77777777" w:rsidR="00CC1931" w:rsidRDefault="00CC1931" w:rsidP="00CC1931">
            <w:pPr>
              <w:numPr>
                <w:ilvl w:val="0"/>
                <w:numId w:val="22"/>
              </w:numPr>
              <w:rPr>
                <w:rFonts w:ascii="Calibri" w:hAnsi="Calibri"/>
              </w:rPr>
            </w:pPr>
            <w:r>
              <w:rPr>
                <w:rFonts w:ascii="Calibri" w:hAnsi="Calibri"/>
              </w:rPr>
              <w:t xml:space="preserve"> Thank you Amber for assisting us with purchasing SHRM Certification Materials.  Our chapter members are excited to start utilizing the materials.</w:t>
            </w:r>
          </w:p>
          <w:p w14:paraId="52420A96" w14:textId="63DECC6E" w:rsidR="00566622" w:rsidRPr="00CC1931" w:rsidRDefault="00CC1931" w:rsidP="00CC1931">
            <w:pPr>
              <w:rPr>
                <w:rFonts w:ascii="Calibri" w:hAnsi="Calibri"/>
                <w:u w:val="single"/>
              </w:rPr>
            </w:pPr>
            <w:r>
              <w:rPr>
                <w:rFonts w:ascii="Calibri" w:hAnsi="Calibri"/>
              </w:rPr>
              <w:t xml:space="preserve"> </w:t>
            </w:r>
          </w:p>
        </w:tc>
      </w:tr>
      <w:tr w:rsidR="008A7144" w:rsidRPr="00692553" w14:paraId="457F9889" w14:textId="77777777"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2EDA931" w14:textId="77777777" w:rsidR="007C295F" w:rsidRDefault="00566622" w:rsidP="00566622">
            <w:pPr>
              <w:spacing w:line="276" w:lineRule="auto"/>
            </w:pPr>
            <w:r>
              <w:t xml:space="preserve">LCHRA, Sat </w:t>
            </w:r>
            <w:proofErr w:type="spellStart"/>
            <w:r>
              <w:t>Bir</w:t>
            </w:r>
            <w:proofErr w:type="spellEnd"/>
            <w:r>
              <w:t xml:space="preserve"> </w:t>
            </w:r>
            <w:proofErr w:type="spellStart"/>
            <w:r>
              <w:t>Khalsa</w:t>
            </w:r>
            <w:proofErr w:type="spellEnd"/>
          </w:p>
          <w:p w14:paraId="728077C4" w14:textId="37FC5F7E" w:rsidR="00566622" w:rsidRDefault="006A59C9" w:rsidP="002A4DD7">
            <w:pPr>
              <w:pStyle w:val="ListParagraph"/>
              <w:numPr>
                <w:ilvl w:val="0"/>
                <w:numId w:val="2"/>
              </w:numPr>
              <w:spacing w:line="276" w:lineRule="auto"/>
            </w:pPr>
            <w:r>
              <w:t>No Report</w:t>
            </w:r>
          </w:p>
        </w:tc>
      </w:tr>
      <w:tr w:rsidR="00AE4FDB" w:rsidRPr="00692553" w14:paraId="604810E3" w14:textId="77777777"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B0B93C4" w14:textId="77777777" w:rsidR="004E64F7" w:rsidRDefault="00566622" w:rsidP="00566622">
            <w:pPr>
              <w:spacing w:line="276" w:lineRule="auto"/>
            </w:pPr>
            <w:r>
              <w:t xml:space="preserve">Klamath Falls, Kat </w:t>
            </w:r>
            <w:proofErr w:type="spellStart"/>
            <w:r>
              <w:t>Rutlege</w:t>
            </w:r>
            <w:proofErr w:type="spellEnd"/>
          </w:p>
          <w:p w14:paraId="1630916F" w14:textId="77777777" w:rsidR="00566622" w:rsidRDefault="00566622" w:rsidP="002A4DD7">
            <w:pPr>
              <w:pStyle w:val="ListParagraph"/>
              <w:numPr>
                <w:ilvl w:val="0"/>
                <w:numId w:val="2"/>
              </w:numPr>
              <w:spacing w:line="276" w:lineRule="auto"/>
            </w:pPr>
            <w:r>
              <w:t>No Report</w:t>
            </w:r>
          </w:p>
        </w:tc>
      </w:tr>
      <w:tr w:rsidR="00566622" w:rsidRPr="00692553" w14:paraId="50C757B9" w14:textId="77777777"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7BCABD5" w14:textId="07880ED4" w:rsidR="00566622" w:rsidRDefault="00566622" w:rsidP="00566622">
            <w:pPr>
              <w:spacing w:line="276" w:lineRule="auto"/>
            </w:pPr>
            <w:r>
              <w:lastRenderedPageBreak/>
              <w:t xml:space="preserve">Rogue Valley, Tanya </w:t>
            </w:r>
            <w:proofErr w:type="spellStart"/>
            <w:r>
              <w:t>H</w:t>
            </w:r>
            <w:r w:rsidR="003C3150">
              <w:t>a</w:t>
            </w:r>
            <w:r>
              <w:t>akinson</w:t>
            </w:r>
            <w:proofErr w:type="spellEnd"/>
          </w:p>
          <w:p w14:paraId="4CFBAD4C" w14:textId="77777777" w:rsidR="00CC1931" w:rsidRPr="00BF13A2" w:rsidRDefault="00CC1931" w:rsidP="00CC1931">
            <w:pPr>
              <w:rPr>
                <w:rFonts w:ascii="Calibri" w:hAnsi="Calibri"/>
                <w:u w:val="single"/>
              </w:rPr>
            </w:pPr>
            <w:r w:rsidRPr="00BF13A2">
              <w:rPr>
                <w:rFonts w:ascii="Calibri" w:hAnsi="Calibri"/>
                <w:u w:val="single"/>
              </w:rPr>
              <w:t>Current events &amp; news:</w:t>
            </w:r>
          </w:p>
          <w:p w14:paraId="005DBA6A" w14:textId="68AD1C5D" w:rsidR="00CC1931" w:rsidRDefault="00CC1931" w:rsidP="00CC1931">
            <w:pPr>
              <w:rPr>
                <w:rFonts w:ascii="Calibri" w:hAnsi="Calibri"/>
              </w:rPr>
            </w:pPr>
            <w:r>
              <w:rPr>
                <w:rFonts w:ascii="Calibri" w:hAnsi="Calibri"/>
              </w:rPr>
              <w:t>We are keeping our one program a month and even adding in a July program (we did this last year and it was so successful, we did it again this year). We are co-sponsoring the ASSE’s Southern Oregon Safety Conference. They’re doing an HR track. I’m on ASSE’s BOD as well, so for the last few years, we’ve been bringing the two groups together. This is great for our valley and our professions.</w:t>
            </w:r>
          </w:p>
          <w:p w14:paraId="5425F7DF" w14:textId="77777777" w:rsidR="00CC1931" w:rsidRDefault="00CC1931" w:rsidP="00CC1931">
            <w:pPr>
              <w:rPr>
                <w:rFonts w:ascii="Calibri" w:hAnsi="Calibri"/>
              </w:rPr>
            </w:pPr>
          </w:p>
          <w:p w14:paraId="26C514A7" w14:textId="77777777" w:rsidR="00CC1931" w:rsidRDefault="00CC1931" w:rsidP="00CC1931">
            <w:pPr>
              <w:rPr>
                <w:rFonts w:ascii="Calibri" w:hAnsi="Calibri"/>
                <w:u w:val="single"/>
              </w:rPr>
            </w:pPr>
            <w:r>
              <w:rPr>
                <w:rFonts w:ascii="Calibri" w:hAnsi="Calibri"/>
                <w:u w:val="single"/>
              </w:rPr>
              <w:t>SHAPE initiatives &amp; updates:</w:t>
            </w:r>
          </w:p>
          <w:p w14:paraId="71B62195" w14:textId="77777777" w:rsidR="00CC1931" w:rsidRDefault="00CC1931" w:rsidP="00CC1931">
            <w:pPr>
              <w:rPr>
                <w:rFonts w:ascii="Calibri" w:hAnsi="Calibri"/>
                <w:u w:val="single"/>
              </w:rPr>
            </w:pPr>
          </w:p>
          <w:p w14:paraId="73335453" w14:textId="77777777" w:rsidR="00CC1931" w:rsidRPr="00B656CA" w:rsidRDefault="00CC1931" w:rsidP="00CC1931">
            <w:pPr>
              <w:rPr>
                <w:rFonts w:ascii="Calibri" w:hAnsi="Calibri"/>
              </w:rPr>
            </w:pPr>
            <w:r>
              <w:rPr>
                <w:rFonts w:ascii="Calibri" w:hAnsi="Calibri"/>
              </w:rPr>
              <w:t xml:space="preserve">All initiatives are going well and on track. A few of them are happening later this fall, so we’re making sure to tie up all the loose ends. </w:t>
            </w:r>
          </w:p>
          <w:p w14:paraId="24FD0C22" w14:textId="77777777" w:rsidR="00CC1931" w:rsidRDefault="00CC1931" w:rsidP="00CC1931">
            <w:pPr>
              <w:rPr>
                <w:rFonts w:ascii="Calibri" w:hAnsi="Calibri"/>
                <w:u w:val="single"/>
              </w:rPr>
            </w:pPr>
          </w:p>
          <w:p w14:paraId="1AC748F3" w14:textId="77777777" w:rsidR="00CC1931" w:rsidRDefault="00CC1931" w:rsidP="00CC1931">
            <w:pPr>
              <w:rPr>
                <w:rFonts w:ascii="Calibri" w:hAnsi="Calibri"/>
                <w:u w:val="single"/>
              </w:rPr>
            </w:pPr>
            <w:r>
              <w:rPr>
                <w:rFonts w:ascii="Calibri" w:hAnsi="Calibri"/>
                <w:u w:val="single"/>
              </w:rPr>
              <w:t>Best Practices and other good stuff I want to share:</w:t>
            </w:r>
          </w:p>
          <w:p w14:paraId="6A464886" w14:textId="77777777" w:rsidR="00CC1931" w:rsidRDefault="00CC1931" w:rsidP="00CC1931">
            <w:pPr>
              <w:rPr>
                <w:rFonts w:ascii="Calibri" w:hAnsi="Calibri"/>
                <w:u w:val="single"/>
              </w:rPr>
            </w:pPr>
          </w:p>
          <w:p w14:paraId="2C18DC47" w14:textId="21F6611E" w:rsidR="00566622" w:rsidRPr="00CC1931" w:rsidRDefault="00CC1931" w:rsidP="00CC1931">
            <w:pPr>
              <w:rPr>
                <w:rFonts w:ascii="Calibri" w:hAnsi="Calibri"/>
                <w:u w:val="single"/>
              </w:rPr>
            </w:pPr>
            <w:r>
              <w:rPr>
                <w:rFonts w:ascii="Calibri" w:hAnsi="Calibri"/>
              </w:rPr>
              <w:t xml:space="preserve">One of our BOD members asked if we could do </w:t>
            </w:r>
            <w:proofErr w:type="gramStart"/>
            <w:r>
              <w:rPr>
                <w:rFonts w:ascii="Calibri" w:hAnsi="Calibri"/>
              </w:rPr>
              <w:t>a Lunch</w:t>
            </w:r>
            <w:proofErr w:type="gramEnd"/>
            <w:r>
              <w:rPr>
                <w:rFonts w:ascii="Calibri" w:hAnsi="Calibri"/>
              </w:rPr>
              <w:t>-N-Learn as her attorney group could present on the new Sick Leave Law. That sounded amazing, so between her and I we set up a Lunch-N-Learn in Aug AND a breakfast meeting for our Grants Pass folks as well (both on same day). This is great, because we’ve heard from our membership that they can’t always make it to our 3</w:t>
            </w:r>
            <w:r w:rsidRPr="00B656CA">
              <w:rPr>
                <w:rFonts w:ascii="Calibri" w:hAnsi="Calibri"/>
                <w:vertAlign w:val="superscript"/>
              </w:rPr>
              <w:t>rd</w:t>
            </w:r>
            <w:r>
              <w:rPr>
                <w:rFonts w:ascii="Calibri" w:hAnsi="Calibri"/>
              </w:rPr>
              <w:t xml:space="preserve"> Wed of the month program in Medford. We’re trying to reach out to more HR professionals on their schedules.</w:t>
            </w:r>
          </w:p>
        </w:tc>
      </w:tr>
      <w:tr w:rsidR="00566622" w:rsidRPr="00692553" w14:paraId="48DFFB4E" w14:textId="77777777"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A7D3C70" w14:textId="77777777" w:rsidR="00566622" w:rsidRDefault="00566622" w:rsidP="00566622">
            <w:pPr>
              <w:spacing w:line="276" w:lineRule="auto"/>
            </w:pPr>
            <w:r>
              <w:t>LCHRMA, Stac</w:t>
            </w:r>
            <w:r w:rsidR="00CF51EE">
              <w:t>ey Brown</w:t>
            </w:r>
          </w:p>
          <w:p w14:paraId="01843B34" w14:textId="77777777" w:rsidR="00CF51EE" w:rsidRDefault="00CF51EE" w:rsidP="002A4DD7">
            <w:pPr>
              <w:pStyle w:val="ListParagraph"/>
              <w:numPr>
                <w:ilvl w:val="0"/>
                <w:numId w:val="2"/>
              </w:numPr>
              <w:spacing w:line="276" w:lineRule="auto"/>
            </w:pPr>
            <w:r>
              <w:t>No Report</w:t>
            </w:r>
          </w:p>
        </w:tc>
      </w:tr>
      <w:tr w:rsidR="00103F07" w:rsidRPr="00692553" w14:paraId="27A2605E" w14:textId="77777777" w:rsidTr="00DC33DB">
        <w:trPr>
          <w:trHeight w:val="360"/>
        </w:trPr>
        <w:tc>
          <w:tcPr>
            <w:tcW w:w="936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3B8A8C4" w14:textId="77777777" w:rsidR="00103F07" w:rsidRDefault="00103F07" w:rsidP="00566622">
            <w:pPr>
              <w:spacing w:line="276" w:lineRule="auto"/>
            </w:pPr>
            <w:r>
              <w:t>HRACO, Stephanie Miller</w:t>
            </w:r>
          </w:p>
          <w:p w14:paraId="6E2F4CCE" w14:textId="77777777" w:rsidR="00103F07" w:rsidRDefault="00103F07" w:rsidP="002A4DD7">
            <w:pPr>
              <w:pStyle w:val="ListParagraph"/>
              <w:numPr>
                <w:ilvl w:val="0"/>
                <w:numId w:val="2"/>
              </w:numPr>
              <w:spacing w:line="276" w:lineRule="auto"/>
            </w:pPr>
            <w:r>
              <w:t>No Report</w:t>
            </w:r>
          </w:p>
        </w:tc>
      </w:tr>
    </w:tbl>
    <w:p w14:paraId="1B57AE6C" w14:textId="77777777" w:rsidR="00F87F94" w:rsidRDefault="00F87F94"/>
    <w:tbl>
      <w:tblPr>
        <w:tblW w:w="9378" w:type="dxa"/>
        <w:jc w:val="center"/>
        <w:tblInd w:w="86" w:type="dxa"/>
        <w:tblLayout w:type="fixed"/>
        <w:tblCellMar>
          <w:top w:w="14" w:type="dxa"/>
          <w:left w:w="86" w:type="dxa"/>
          <w:bottom w:w="14" w:type="dxa"/>
          <w:right w:w="86" w:type="dxa"/>
        </w:tblCellMar>
        <w:tblLook w:val="0000" w:firstRow="0" w:lastRow="0" w:firstColumn="0" w:lastColumn="0" w:noHBand="0" w:noVBand="0"/>
      </w:tblPr>
      <w:tblGrid>
        <w:gridCol w:w="2367"/>
        <w:gridCol w:w="4050"/>
        <w:gridCol w:w="2876"/>
        <w:gridCol w:w="85"/>
      </w:tblGrid>
      <w:tr w:rsidR="00E17EB1" w:rsidRPr="00692553" w14:paraId="7D5C98B3" w14:textId="77777777" w:rsidTr="007A30B7">
        <w:trPr>
          <w:gridAfter w:val="1"/>
          <w:wAfter w:w="85" w:type="dxa"/>
          <w:trHeight w:hRule="exact" w:val="115"/>
          <w:jc w:val="center"/>
        </w:trPr>
        <w:tc>
          <w:tcPr>
            <w:tcW w:w="9293" w:type="dxa"/>
            <w:gridSpan w:val="3"/>
            <w:tcBorders>
              <w:top w:val="single" w:sz="12" w:space="0" w:color="808080" w:themeColor="background1" w:themeShade="80"/>
            </w:tcBorders>
            <w:shd w:val="clear" w:color="auto" w:fill="auto"/>
            <w:vAlign w:val="center"/>
          </w:tcPr>
          <w:p w14:paraId="0DCB2886" w14:textId="77777777" w:rsidR="00E17EB1" w:rsidRDefault="00E17EB1" w:rsidP="00FC0E44">
            <w:pPr>
              <w:spacing w:line="276" w:lineRule="auto"/>
            </w:pPr>
          </w:p>
          <w:p w14:paraId="45DE5480" w14:textId="77777777" w:rsidR="00E17EB1" w:rsidRPr="00692553" w:rsidRDefault="00E17EB1" w:rsidP="00FC0E44">
            <w:pPr>
              <w:spacing w:line="276" w:lineRule="auto"/>
            </w:pPr>
          </w:p>
        </w:tc>
      </w:tr>
      <w:tr w:rsidR="006F34C0" w:rsidRPr="00CE6342" w14:paraId="12663838" w14:textId="77777777" w:rsidTr="007A30B7">
        <w:trPr>
          <w:trHeight w:hRule="exact" w:val="101"/>
          <w:jc w:val="center"/>
        </w:trPr>
        <w:tc>
          <w:tcPr>
            <w:tcW w:w="9378" w:type="dxa"/>
            <w:gridSpan w:val="4"/>
            <w:tcBorders>
              <w:top w:val="single" w:sz="12" w:space="0" w:color="808080" w:themeColor="background1" w:themeShade="80"/>
            </w:tcBorders>
            <w:shd w:val="clear" w:color="auto" w:fill="auto"/>
            <w:tcMar>
              <w:left w:w="0" w:type="dxa"/>
            </w:tcMar>
            <w:vAlign w:val="center"/>
          </w:tcPr>
          <w:p w14:paraId="645B01F0" w14:textId="77777777" w:rsidR="006F34C0" w:rsidRPr="00CE6342" w:rsidRDefault="006F34C0" w:rsidP="000A3C13">
            <w:pPr>
              <w:spacing w:line="276" w:lineRule="auto"/>
            </w:pPr>
          </w:p>
        </w:tc>
      </w:tr>
      <w:tr w:rsidR="006F34C0" w:rsidRPr="00CE6342" w14:paraId="0A713564" w14:textId="77777777" w:rsidTr="007A30B7">
        <w:trPr>
          <w:trHeight w:val="360"/>
          <w:jc w:val="center"/>
        </w:trPr>
        <w:tc>
          <w:tcPr>
            <w:tcW w:w="6417" w:type="dxa"/>
            <w:gridSpan w:val="2"/>
            <w:tcBorders>
              <w:bottom w:val="single" w:sz="12" w:space="0" w:color="999999"/>
            </w:tcBorders>
            <w:shd w:val="clear" w:color="auto" w:fill="auto"/>
            <w:tcMar>
              <w:left w:w="0" w:type="dxa"/>
            </w:tcMar>
            <w:vAlign w:val="center"/>
          </w:tcPr>
          <w:p w14:paraId="768782A0" w14:textId="77777777" w:rsidR="006F34C0" w:rsidRPr="00692553" w:rsidRDefault="00C54D17" w:rsidP="000A3C13">
            <w:pPr>
              <w:pStyle w:val="Heading4"/>
              <w:framePr w:hSpace="0" w:wrap="auto" w:vAnchor="margin" w:hAnchor="text" w:xAlign="left" w:yAlign="inline"/>
              <w:spacing w:line="276" w:lineRule="auto"/>
              <w:suppressOverlap w:val="0"/>
            </w:pPr>
            <w:r>
              <w:t>OSC</w:t>
            </w:r>
            <w:r w:rsidR="006F34C0">
              <w:t xml:space="preserve"> business</w:t>
            </w:r>
            <w:r w:rsidR="00AE4FDB">
              <w:t>, discussion item</w:t>
            </w:r>
            <w:r w:rsidR="007A30B7">
              <w:t>S</w:t>
            </w:r>
          </w:p>
        </w:tc>
        <w:tc>
          <w:tcPr>
            <w:tcW w:w="2961" w:type="dxa"/>
            <w:gridSpan w:val="2"/>
            <w:tcBorders>
              <w:bottom w:val="single" w:sz="12" w:space="0" w:color="999999"/>
            </w:tcBorders>
            <w:shd w:val="clear" w:color="auto" w:fill="auto"/>
            <w:tcMar>
              <w:left w:w="0" w:type="dxa"/>
            </w:tcMar>
            <w:vAlign w:val="center"/>
          </w:tcPr>
          <w:p w14:paraId="47AB1C80" w14:textId="77777777" w:rsidR="006F34C0" w:rsidRPr="00CE6342" w:rsidRDefault="00C54D17" w:rsidP="000A3C13">
            <w:pPr>
              <w:pStyle w:val="Heading5"/>
              <w:spacing w:line="276" w:lineRule="auto"/>
            </w:pPr>
            <w:r>
              <w:t>Melissa vigil</w:t>
            </w:r>
          </w:p>
        </w:tc>
      </w:tr>
      <w:tr w:rsidR="006F34C0" w:rsidRPr="00692553" w14:paraId="61289C23" w14:textId="77777777" w:rsidTr="007A30B7">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14:paraId="3419FD78" w14:textId="77777777" w:rsidR="006F34C0" w:rsidRPr="00692553" w:rsidRDefault="00C54D17" w:rsidP="00EA0C99">
            <w:pPr>
              <w:pStyle w:val="AllCapsHeading"/>
              <w:spacing w:line="276" w:lineRule="auto"/>
            </w:pPr>
            <w:r>
              <w:t>2015</w:t>
            </w:r>
            <w:r w:rsidR="00AE4FDB">
              <w:t xml:space="preserve"> lEADERSHIP CONFERENCE </w:t>
            </w:r>
            <w:r w:rsidR="00EA0C99">
              <w:t xml:space="preserve">      </w:t>
            </w:r>
          </w:p>
        </w:tc>
        <w:tc>
          <w:tcPr>
            <w:tcW w:w="7011" w:type="dxa"/>
            <w:gridSpan w:val="3"/>
            <w:tcBorders>
              <w:top w:val="single" w:sz="12" w:space="0" w:color="999999"/>
              <w:bottom w:val="single" w:sz="4" w:space="0" w:color="C0C0C0"/>
              <w:right w:val="single" w:sz="4" w:space="0" w:color="C0C0C0"/>
            </w:tcBorders>
            <w:shd w:val="clear" w:color="auto" w:fill="auto"/>
            <w:vAlign w:val="center"/>
          </w:tcPr>
          <w:p w14:paraId="641DAAA6" w14:textId="77777777" w:rsidR="006F34C0" w:rsidRPr="00692553" w:rsidRDefault="006F34C0" w:rsidP="000A3C13">
            <w:pPr>
              <w:spacing w:line="276" w:lineRule="auto"/>
            </w:pPr>
          </w:p>
        </w:tc>
      </w:tr>
      <w:tr w:rsidR="000C6CAA" w:rsidRPr="00692553" w14:paraId="4A52F63D" w14:textId="77777777" w:rsidTr="007A30B7">
        <w:trPr>
          <w:trHeight w:val="360"/>
          <w:jc w:val="center"/>
        </w:trPr>
        <w:tc>
          <w:tcPr>
            <w:tcW w:w="9378" w:type="dxa"/>
            <w:gridSpan w:val="4"/>
            <w:tcBorders>
              <w:top w:val="single" w:sz="12" w:space="0" w:color="999999"/>
              <w:left w:val="single" w:sz="4" w:space="0" w:color="C0C0C0"/>
              <w:bottom w:val="single" w:sz="4" w:space="0" w:color="C0C0C0"/>
              <w:right w:val="single" w:sz="4" w:space="0" w:color="C0C0C0"/>
            </w:tcBorders>
            <w:shd w:val="clear" w:color="auto" w:fill="auto"/>
            <w:vAlign w:val="center"/>
          </w:tcPr>
          <w:p w14:paraId="6DFAD1E3" w14:textId="77777777" w:rsidR="007103DA" w:rsidRPr="00692553" w:rsidRDefault="003B56C2" w:rsidP="00C54D17">
            <w:pPr>
              <w:pStyle w:val="ListParagraph"/>
              <w:spacing w:line="276" w:lineRule="auto"/>
            </w:pPr>
            <w:r>
              <w:t>No Report</w:t>
            </w:r>
          </w:p>
        </w:tc>
      </w:tr>
      <w:tr w:rsidR="00AE4FDB" w:rsidRPr="00692553" w14:paraId="13B9A876" w14:textId="77777777" w:rsidTr="007A30B7">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14:paraId="6BBD56E7" w14:textId="77777777" w:rsidR="00AE4FDB" w:rsidRDefault="00C54D17" w:rsidP="00AE4FDB">
            <w:pPr>
              <w:pStyle w:val="AllCapsHeading"/>
              <w:spacing w:line="276" w:lineRule="auto"/>
            </w:pPr>
            <w:r>
              <w:t>strategic plan review and 2015</w:t>
            </w:r>
            <w:r w:rsidR="00AE4FDB">
              <w:t xml:space="preserve"> shape status</w:t>
            </w:r>
          </w:p>
        </w:tc>
        <w:tc>
          <w:tcPr>
            <w:tcW w:w="7011" w:type="dxa"/>
            <w:gridSpan w:val="3"/>
            <w:tcBorders>
              <w:top w:val="single" w:sz="12" w:space="0" w:color="999999"/>
              <w:bottom w:val="single" w:sz="4" w:space="0" w:color="C0C0C0"/>
              <w:right w:val="single" w:sz="4" w:space="0" w:color="C0C0C0"/>
            </w:tcBorders>
            <w:shd w:val="clear" w:color="auto" w:fill="auto"/>
            <w:vAlign w:val="center"/>
          </w:tcPr>
          <w:p w14:paraId="59BBC677" w14:textId="77777777" w:rsidR="00AE4FDB" w:rsidRDefault="00AE4FDB" w:rsidP="000A3C13">
            <w:pPr>
              <w:spacing w:line="276" w:lineRule="auto"/>
            </w:pPr>
          </w:p>
        </w:tc>
      </w:tr>
      <w:tr w:rsidR="00AE4FDB" w:rsidRPr="00692553" w14:paraId="5FC40963" w14:textId="77777777" w:rsidTr="007A30B7">
        <w:trPr>
          <w:trHeight w:val="360"/>
          <w:jc w:val="center"/>
        </w:trPr>
        <w:tc>
          <w:tcPr>
            <w:tcW w:w="9378" w:type="dxa"/>
            <w:gridSpan w:val="4"/>
            <w:tcBorders>
              <w:top w:val="single" w:sz="12" w:space="0" w:color="999999"/>
              <w:left w:val="single" w:sz="4" w:space="0" w:color="C0C0C0"/>
              <w:bottom w:val="single" w:sz="4" w:space="0" w:color="C0C0C0"/>
              <w:right w:val="single" w:sz="4" w:space="0" w:color="C0C0C0"/>
            </w:tcBorders>
            <w:shd w:val="clear" w:color="auto" w:fill="auto"/>
            <w:vAlign w:val="center"/>
          </w:tcPr>
          <w:p w14:paraId="5480798D" w14:textId="77777777" w:rsidR="00AE4FDB" w:rsidRDefault="003B56C2" w:rsidP="00C54D17">
            <w:pPr>
              <w:pStyle w:val="ListParagraph"/>
              <w:spacing w:line="276" w:lineRule="auto"/>
            </w:pPr>
            <w:r>
              <w:t>No Report</w:t>
            </w:r>
          </w:p>
        </w:tc>
      </w:tr>
      <w:tr w:rsidR="006F34C0" w:rsidRPr="00692553" w14:paraId="407F5086" w14:textId="77777777" w:rsidTr="007A30B7">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14:paraId="7EA8FBC5" w14:textId="77777777" w:rsidR="006F34C0" w:rsidRDefault="00C54D17" w:rsidP="00AE4FDB">
            <w:pPr>
              <w:pStyle w:val="AllCapsHeading"/>
              <w:spacing w:line="276" w:lineRule="auto"/>
            </w:pPr>
            <w:r>
              <w:t>announcements</w:t>
            </w:r>
          </w:p>
        </w:tc>
        <w:tc>
          <w:tcPr>
            <w:tcW w:w="7011" w:type="dxa"/>
            <w:gridSpan w:val="3"/>
            <w:tcBorders>
              <w:top w:val="single" w:sz="12" w:space="0" w:color="999999"/>
              <w:bottom w:val="single" w:sz="4" w:space="0" w:color="C0C0C0"/>
              <w:right w:val="single" w:sz="4" w:space="0" w:color="C0C0C0"/>
            </w:tcBorders>
            <w:shd w:val="clear" w:color="auto" w:fill="auto"/>
            <w:vAlign w:val="center"/>
          </w:tcPr>
          <w:p w14:paraId="33CFA87B" w14:textId="77777777" w:rsidR="006F34C0" w:rsidRPr="00692553" w:rsidRDefault="006F34C0" w:rsidP="000A3C13">
            <w:pPr>
              <w:spacing w:line="276" w:lineRule="auto"/>
            </w:pPr>
          </w:p>
        </w:tc>
      </w:tr>
      <w:tr w:rsidR="000C6CAA" w:rsidRPr="00692553" w14:paraId="2A37B416" w14:textId="77777777" w:rsidTr="007A30B7">
        <w:trPr>
          <w:trHeight w:val="360"/>
          <w:jc w:val="center"/>
        </w:trPr>
        <w:tc>
          <w:tcPr>
            <w:tcW w:w="9378" w:type="dxa"/>
            <w:gridSpan w:val="4"/>
            <w:tcBorders>
              <w:top w:val="single" w:sz="12" w:space="0" w:color="999999"/>
              <w:left w:val="single" w:sz="4" w:space="0" w:color="C0C0C0"/>
              <w:bottom w:val="single" w:sz="4" w:space="0" w:color="C0C0C0"/>
              <w:right w:val="single" w:sz="4" w:space="0" w:color="C0C0C0"/>
            </w:tcBorders>
            <w:shd w:val="clear" w:color="auto" w:fill="auto"/>
            <w:vAlign w:val="center"/>
          </w:tcPr>
          <w:p w14:paraId="7DD6BA22" w14:textId="77777777" w:rsidR="006A59C9" w:rsidRDefault="006A59C9" w:rsidP="006A59C9">
            <w:pPr>
              <w:rPr>
                <w:szCs w:val="16"/>
              </w:rPr>
            </w:pPr>
            <w:r>
              <w:rPr>
                <w:szCs w:val="16"/>
              </w:rPr>
              <w:t>2016 Employment Law Conference Planning Update:</w:t>
            </w:r>
          </w:p>
          <w:p w14:paraId="31AFAA2E" w14:textId="77777777" w:rsidR="006A59C9" w:rsidRDefault="006A59C9" w:rsidP="006A59C9">
            <w:pPr>
              <w:pStyle w:val="ListParagraph"/>
              <w:numPr>
                <w:ilvl w:val="0"/>
                <w:numId w:val="2"/>
              </w:numPr>
              <w:rPr>
                <w:szCs w:val="16"/>
              </w:rPr>
            </w:pPr>
            <w:r w:rsidRPr="00B4672A">
              <w:rPr>
                <w:szCs w:val="16"/>
              </w:rPr>
              <w:t xml:space="preserve">Melissa, Sara and </w:t>
            </w:r>
            <w:r>
              <w:rPr>
                <w:szCs w:val="16"/>
              </w:rPr>
              <w:t xml:space="preserve">Allan met with </w:t>
            </w:r>
            <w:proofErr w:type="spellStart"/>
            <w:r>
              <w:rPr>
                <w:szCs w:val="16"/>
              </w:rPr>
              <w:t>Stoel</w:t>
            </w:r>
            <w:proofErr w:type="spellEnd"/>
            <w:r>
              <w:rPr>
                <w:szCs w:val="16"/>
              </w:rPr>
              <w:t xml:space="preserve"> Rives</w:t>
            </w:r>
          </w:p>
          <w:p w14:paraId="3B207C0E" w14:textId="77777777" w:rsidR="006A59C9" w:rsidRDefault="006A59C9" w:rsidP="006A59C9">
            <w:pPr>
              <w:pStyle w:val="ListParagraph"/>
              <w:numPr>
                <w:ilvl w:val="0"/>
                <w:numId w:val="2"/>
              </w:numPr>
              <w:rPr>
                <w:szCs w:val="16"/>
              </w:rPr>
            </w:pPr>
            <w:r>
              <w:rPr>
                <w:szCs w:val="16"/>
              </w:rPr>
              <w:t xml:space="preserve">Determined that we </w:t>
            </w:r>
            <w:r w:rsidRPr="00B4672A">
              <w:rPr>
                <w:szCs w:val="16"/>
              </w:rPr>
              <w:t xml:space="preserve">need to move out of </w:t>
            </w:r>
            <w:r>
              <w:rPr>
                <w:szCs w:val="16"/>
              </w:rPr>
              <w:t>the MAC Club</w:t>
            </w:r>
          </w:p>
          <w:p w14:paraId="6843FAA7" w14:textId="60E963B1" w:rsidR="006A59C9" w:rsidRDefault="00414F9A" w:rsidP="006A59C9">
            <w:pPr>
              <w:pStyle w:val="ListParagraph"/>
              <w:numPr>
                <w:ilvl w:val="0"/>
                <w:numId w:val="2"/>
              </w:numPr>
              <w:rPr>
                <w:szCs w:val="16"/>
              </w:rPr>
            </w:pPr>
            <w:r>
              <w:rPr>
                <w:szCs w:val="16"/>
              </w:rPr>
              <w:t>Allan toured The Sentinel</w:t>
            </w:r>
            <w:r w:rsidR="006A59C9" w:rsidRPr="00B4672A">
              <w:rPr>
                <w:szCs w:val="16"/>
              </w:rPr>
              <w:t xml:space="preserve"> in downtown Portland</w:t>
            </w:r>
            <w:r w:rsidR="006A59C9">
              <w:rPr>
                <w:szCs w:val="16"/>
              </w:rPr>
              <w:t xml:space="preserve"> and it looks wonderful</w:t>
            </w:r>
          </w:p>
          <w:p w14:paraId="12F3C325" w14:textId="77777777" w:rsidR="006A59C9" w:rsidRDefault="006A59C9" w:rsidP="006A59C9">
            <w:pPr>
              <w:pStyle w:val="ListParagraph"/>
              <w:numPr>
                <w:ilvl w:val="0"/>
                <w:numId w:val="2"/>
              </w:numPr>
              <w:rPr>
                <w:szCs w:val="16"/>
              </w:rPr>
            </w:pPr>
            <w:r>
              <w:rPr>
                <w:szCs w:val="16"/>
              </w:rPr>
              <w:t xml:space="preserve">Day </w:t>
            </w:r>
            <w:r w:rsidRPr="00B4672A">
              <w:rPr>
                <w:szCs w:val="16"/>
              </w:rPr>
              <w:t>of the we</w:t>
            </w:r>
            <w:r>
              <w:rPr>
                <w:szCs w:val="16"/>
              </w:rPr>
              <w:t>ek will change from Thursday to Wednesday due to availability</w:t>
            </w:r>
          </w:p>
          <w:p w14:paraId="2C921A31" w14:textId="77777777" w:rsidR="006A59C9" w:rsidRDefault="006A59C9" w:rsidP="006A59C9">
            <w:pPr>
              <w:pStyle w:val="ListParagraph"/>
              <w:numPr>
                <w:ilvl w:val="0"/>
                <w:numId w:val="2"/>
              </w:numPr>
              <w:rPr>
                <w:szCs w:val="16"/>
              </w:rPr>
            </w:pPr>
            <w:r w:rsidRPr="00B4672A">
              <w:rPr>
                <w:szCs w:val="16"/>
              </w:rPr>
              <w:t>Conference is set for Wednesday, March 2</w:t>
            </w:r>
            <w:r w:rsidRPr="00B4672A">
              <w:rPr>
                <w:szCs w:val="16"/>
                <w:vertAlign w:val="superscript"/>
              </w:rPr>
              <w:t>nd</w:t>
            </w:r>
          </w:p>
          <w:p w14:paraId="7C0382AB" w14:textId="77777777" w:rsidR="006A59C9" w:rsidRDefault="006A59C9" w:rsidP="006A59C9">
            <w:pPr>
              <w:pStyle w:val="ListParagraph"/>
              <w:numPr>
                <w:ilvl w:val="0"/>
                <w:numId w:val="2"/>
              </w:numPr>
              <w:rPr>
                <w:szCs w:val="16"/>
              </w:rPr>
            </w:pPr>
            <w:r>
              <w:rPr>
                <w:szCs w:val="16"/>
              </w:rPr>
              <w:t xml:space="preserve">There are a few </w:t>
            </w:r>
            <w:r w:rsidRPr="00B4672A">
              <w:rPr>
                <w:szCs w:val="16"/>
              </w:rPr>
              <w:t>issues</w:t>
            </w:r>
            <w:r>
              <w:rPr>
                <w:szCs w:val="16"/>
              </w:rPr>
              <w:t xml:space="preserve"> that we will need to plan for, two of which are:</w:t>
            </w:r>
          </w:p>
          <w:p w14:paraId="2DB8D528" w14:textId="77777777" w:rsidR="006A59C9" w:rsidRDefault="006A59C9" w:rsidP="006A59C9">
            <w:pPr>
              <w:pStyle w:val="ListParagraph"/>
              <w:numPr>
                <w:ilvl w:val="1"/>
                <w:numId w:val="2"/>
              </w:numPr>
              <w:rPr>
                <w:szCs w:val="16"/>
              </w:rPr>
            </w:pPr>
            <w:r>
              <w:rPr>
                <w:szCs w:val="16"/>
              </w:rPr>
              <w:t>L</w:t>
            </w:r>
            <w:r w:rsidRPr="00B4672A">
              <w:rPr>
                <w:szCs w:val="16"/>
              </w:rPr>
              <w:t>ack of women’</w:t>
            </w:r>
            <w:r>
              <w:rPr>
                <w:szCs w:val="16"/>
              </w:rPr>
              <w:t>s restrooms</w:t>
            </w:r>
          </w:p>
          <w:p w14:paraId="26D61CE6" w14:textId="6597D6BB" w:rsidR="006A59C9" w:rsidRDefault="006A59C9" w:rsidP="006A59C9">
            <w:pPr>
              <w:pStyle w:val="ListParagraph"/>
              <w:numPr>
                <w:ilvl w:val="1"/>
                <w:numId w:val="2"/>
              </w:numPr>
              <w:rPr>
                <w:szCs w:val="16"/>
              </w:rPr>
            </w:pPr>
            <w:r>
              <w:rPr>
                <w:szCs w:val="16"/>
              </w:rPr>
              <w:t>S</w:t>
            </w:r>
            <w:r w:rsidRPr="00B4672A">
              <w:rPr>
                <w:szCs w:val="16"/>
              </w:rPr>
              <w:t>elf-parking due t</w:t>
            </w:r>
            <w:r>
              <w:rPr>
                <w:szCs w:val="16"/>
              </w:rPr>
              <w:t>o the nature of being downtown</w:t>
            </w:r>
            <w:r w:rsidR="00A1145A">
              <w:rPr>
                <w:szCs w:val="16"/>
              </w:rPr>
              <w:t xml:space="preserve"> (look into Smart Park?)</w:t>
            </w:r>
          </w:p>
          <w:p w14:paraId="7F1F7453" w14:textId="77777777" w:rsidR="006A59C9" w:rsidRDefault="006A59C9" w:rsidP="006A59C9">
            <w:pPr>
              <w:pStyle w:val="ListParagraph"/>
              <w:numPr>
                <w:ilvl w:val="0"/>
                <w:numId w:val="2"/>
              </w:numPr>
              <w:rPr>
                <w:szCs w:val="16"/>
              </w:rPr>
            </w:pPr>
            <w:r w:rsidRPr="00B4672A">
              <w:rPr>
                <w:szCs w:val="16"/>
              </w:rPr>
              <w:t>We should be able to fit 400 attendees and 15 vendor</w:t>
            </w:r>
            <w:r>
              <w:rPr>
                <w:szCs w:val="16"/>
              </w:rPr>
              <w:t>s</w:t>
            </w:r>
          </w:p>
          <w:p w14:paraId="74BE8D02" w14:textId="77777777" w:rsidR="006A59C9" w:rsidRDefault="006A59C9" w:rsidP="006A59C9">
            <w:pPr>
              <w:pStyle w:val="ListParagraph"/>
              <w:numPr>
                <w:ilvl w:val="0"/>
                <w:numId w:val="2"/>
              </w:numPr>
              <w:rPr>
                <w:szCs w:val="16"/>
              </w:rPr>
            </w:pPr>
            <w:r w:rsidRPr="00B4672A">
              <w:rPr>
                <w:szCs w:val="16"/>
              </w:rPr>
              <w:t>If we continue growing, we should be able to be there for 4-5 year</w:t>
            </w:r>
            <w:r>
              <w:rPr>
                <w:szCs w:val="16"/>
              </w:rPr>
              <w:t>s without outgrowing the space</w:t>
            </w:r>
          </w:p>
          <w:p w14:paraId="4D34857B" w14:textId="77777777" w:rsidR="006A59C9" w:rsidRDefault="006A59C9" w:rsidP="006A59C9">
            <w:pPr>
              <w:pStyle w:val="ListParagraph"/>
              <w:numPr>
                <w:ilvl w:val="0"/>
                <w:numId w:val="2"/>
              </w:numPr>
              <w:rPr>
                <w:szCs w:val="16"/>
              </w:rPr>
            </w:pPr>
            <w:r>
              <w:rPr>
                <w:szCs w:val="16"/>
              </w:rPr>
              <w:t>Cost of conference will be increasing due to venue, which will dip into revenue</w:t>
            </w:r>
          </w:p>
          <w:p w14:paraId="283FDC6B" w14:textId="77777777" w:rsidR="00061BC9" w:rsidRDefault="006A59C9" w:rsidP="006A59C9">
            <w:pPr>
              <w:pStyle w:val="ListParagraph"/>
              <w:numPr>
                <w:ilvl w:val="0"/>
                <w:numId w:val="2"/>
              </w:numPr>
              <w:rPr>
                <w:szCs w:val="16"/>
              </w:rPr>
            </w:pPr>
            <w:r>
              <w:rPr>
                <w:szCs w:val="16"/>
              </w:rPr>
              <w:t>We will have to work hard to ensure we get sponsors to keep from dipping into revenue</w:t>
            </w:r>
          </w:p>
          <w:p w14:paraId="6F40F659" w14:textId="7E3346FA" w:rsidR="00F12074" w:rsidRPr="006A59C9" w:rsidRDefault="00F12074" w:rsidP="006A59C9">
            <w:pPr>
              <w:pStyle w:val="ListParagraph"/>
              <w:numPr>
                <w:ilvl w:val="0"/>
                <w:numId w:val="2"/>
              </w:numPr>
              <w:rPr>
                <w:szCs w:val="16"/>
              </w:rPr>
            </w:pPr>
            <w:r>
              <w:rPr>
                <w:szCs w:val="16"/>
              </w:rPr>
              <w:t xml:space="preserve">Still discussing the partnership between </w:t>
            </w:r>
            <w:proofErr w:type="spellStart"/>
            <w:r>
              <w:rPr>
                <w:szCs w:val="16"/>
              </w:rPr>
              <w:t>Stoel</w:t>
            </w:r>
            <w:proofErr w:type="spellEnd"/>
            <w:r>
              <w:rPr>
                <w:szCs w:val="16"/>
              </w:rPr>
              <w:t xml:space="preserve"> Rives and OSC. Are we getting enough from them? What questions should we explore to determine where our partnership should go?</w:t>
            </w:r>
          </w:p>
        </w:tc>
      </w:tr>
      <w:tr w:rsidR="002B60C9" w:rsidRPr="00CE6342" w14:paraId="656DD5F7" w14:textId="77777777" w:rsidTr="007A30B7">
        <w:trPr>
          <w:trHeight w:hRule="exact" w:val="101"/>
          <w:jc w:val="center"/>
        </w:trPr>
        <w:tc>
          <w:tcPr>
            <w:tcW w:w="9378" w:type="dxa"/>
            <w:gridSpan w:val="4"/>
            <w:tcBorders>
              <w:top w:val="single" w:sz="12" w:space="0" w:color="808080" w:themeColor="background1" w:themeShade="80"/>
            </w:tcBorders>
            <w:shd w:val="clear" w:color="auto" w:fill="auto"/>
            <w:tcMar>
              <w:left w:w="0" w:type="dxa"/>
            </w:tcMar>
            <w:vAlign w:val="center"/>
          </w:tcPr>
          <w:p w14:paraId="36047E4B" w14:textId="77777777" w:rsidR="002B60C9" w:rsidRPr="00CE6342" w:rsidRDefault="002B60C9" w:rsidP="000356E9">
            <w:pPr>
              <w:spacing w:line="276" w:lineRule="auto"/>
            </w:pPr>
          </w:p>
        </w:tc>
      </w:tr>
      <w:tr w:rsidR="002B60C9" w:rsidRPr="00CE6342" w14:paraId="2DDBF9C5" w14:textId="77777777" w:rsidTr="007A30B7">
        <w:trPr>
          <w:trHeight w:val="360"/>
          <w:jc w:val="center"/>
        </w:trPr>
        <w:tc>
          <w:tcPr>
            <w:tcW w:w="6417" w:type="dxa"/>
            <w:gridSpan w:val="2"/>
            <w:tcBorders>
              <w:bottom w:val="single" w:sz="12" w:space="0" w:color="999999"/>
            </w:tcBorders>
            <w:shd w:val="clear" w:color="auto" w:fill="auto"/>
            <w:tcMar>
              <w:left w:w="0" w:type="dxa"/>
            </w:tcMar>
            <w:vAlign w:val="center"/>
          </w:tcPr>
          <w:p w14:paraId="41B652F3" w14:textId="77777777" w:rsidR="002B60C9" w:rsidRPr="00692553" w:rsidRDefault="002B60C9" w:rsidP="000356E9">
            <w:pPr>
              <w:pStyle w:val="Heading4"/>
              <w:framePr w:hSpace="0" w:wrap="auto" w:vAnchor="margin" w:hAnchor="text" w:xAlign="left" w:yAlign="inline"/>
              <w:spacing w:line="276" w:lineRule="auto"/>
              <w:suppressOverlap w:val="0"/>
            </w:pPr>
            <w:r>
              <w:t>closing</w:t>
            </w:r>
          </w:p>
        </w:tc>
        <w:tc>
          <w:tcPr>
            <w:tcW w:w="2961" w:type="dxa"/>
            <w:gridSpan w:val="2"/>
            <w:tcBorders>
              <w:bottom w:val="single" w:sz="12" w:space="0" w:color="999999"/>
            </w:tcBorders>
            <w:shd w:val="clear" w:color="auto" w:fill="auto"/>
            <w:tcMar>
              <w:left w:w="0" w:type="dxa"/>
            </w:tcMar>
            <w:vAlign w:val="center"/>
          </w:tcPr>
          <w:p w14:paraId="0A99158A" w14:textId="77777777" w:rsidR="002B60C9" w:rsidRPr="00CE6342" w:rsidRDefault="007A30B7" w:rsidP="000356E9">
            <w:pPr>
              <w:pStyle w:val="Heading5"/>
              <w:spacing w:line="276" w:lineRule="auto"/>
            </w:pPr>
            <w:r>
              <w:t>MELISSA VIGIL</w:t>
            </w:r>
          </w:p>
        </w:tc>
      </w:tr>
      <w:tr w:rsidR="002B60C9" w:rsidRPr="00692553" w14:paraId="0EEA30CD" w14:textId="77777777" w:rsidTr="007A30B7">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14:paraId="6B09BB9A" w14:textId="77777777" w:rsidR="002B60C9" w:rsidRPr="00692553" w:rsidRDefault="00720884" w:rsidP="00720884">
            <w:pPr>
              <w:pStyle w:val="AllCapsHeading"/>
              <w:spacing w:line="276" w:lineRule="auto"/>
            </w:pPr>
            <w:r>
              <w:t xml:space="preserve">agenda items for next meeting </w:t>
            </w:r>
          </w:p>
        </w:tc>
        <w:tc>
          <w:tcPr>
            <w:tcW w:w="7011" w:type="dxa"/>
            <w:gridSpan w:val="3"/>
            <w:tcBorders>
              <w:top w:val="single" w:sz="12" w:space="0" w:color="999999"/>
              <w:bottom w:val="single" w:sz="4" w:space="0" w:color="C0C0C0"/>
              <w:right w:val="single" w:sz="4" w:space="0" w:color="C0C0C0"/>
            </w:tcBorders>
            <w:shd w:val="clear" w:color="auto" w:fill="auto"/>
            <w:vAlign w:val="center"/>
          </w:tcPr>
          <w:p w14:paraId="6F6EF642" w14:textId="77777777" w:rsidR="00785701" w:rsidRPr="00785701" w:rsidRDefault="003B56C2" w:rsidP="00F866BF">
            <w:pPr>
              <w:spacing w:line="276" w:lineRule="auto"/>
            </w:pPr>
            <w:r>
              <w:t>None</w:t>
            </w:r>
          </w:p>
        </w:tc>
      </w:tr>
      <w:tr w:rsidR="00715F7F" w:rsidRPr="00692553" w14:paraId="497C3159" w14:textId="77777777" w:rsidTr="007A30B7">
        <w:trPr>
          <w:trHeight w:val="360"/>
          <w:jc w:val="center"/>
        </w:trPr>
        <w:tc>
          <w:tcPr>
            <w:tcW w:w="2367" w:type="dxa"/>
            <w:tcBorders>
              <w:top w:val="single" w:sz="12" w:space="0" w:color="999999"/>
              <w:left w:val="single" w:sz="4" w:space="0" w:color="C0C0C0"/>
              <w:bottom w:val="single" w:sz="4" w:space="0" w:color="C0C0C0"/>
            </w:tcBorders>
            <w:shd w:val="clear" w:color="auto" w:fill="F3F3F3"/>
            <w:vAlign w:val="center"/>
          </w:tcPr>
          <w:p w14:paraId="495ECE76" w14:textId="77777777" w:rsidR="00715F7F" w:rsidRDefault="00715F7F" w:rsidP="000356E9">
            <w:pPr>
              <w:pStyle w:val="AllCapsHeading"/>
              <w:spacing w:line="276" w:lineRule="auto"/>
            </w:pPr>
            <w:r>
              <w:t>adjournment</w:t>
            </w:r>
          </w:p>
        </w:tc>
        <w:tc>
          <w:tcPr>
            <w:tcW w:w="7011" w:type="dxa"/>
            <w:gridSpan w:val="3"/>
            <w:tcBorders>
              <w:top w:val="single" w:sz="12" w:space="0" w:color="999999"/>
              <w:bottom w:val="single" w:sz="4" w:space="0" w:color="C0C0C0"/>
              <w:right w:val="single" w:sz="4" w:space="0" w:color="C0C0C0"/>
            </w:tcBorders>
            <w:shd w:val="clear" w:color="auto" w:fill="auto"/>
            <w:vAlign w:val="center"/>
          </w:tcPr>
          <w:p w14:paraId="5523623A" w14:textId="2DEE9ED6" w:rsidR="00715F7F" w:rsidRPr="00692553" w:rsidRDefault="002E46B3" w:rsidP="007A30B7">
            <w:pPr>
              <w:spacing w:line="276" w:lineRule="auto"/>
            </w:pPr>
            <w:r>
              <w:t xml:space="preserve">We adjourned at </w:t>
            </w:r>
            <w:r w:rsidR="003337E0">
              <w:t>11:35</w:t>
            </w:r>
            <w:r w:rsidR="006A59C9">
              <w:t xml:space="preserve"> a</w:t>
            </w:r>
            <w:r w:rsidR="00490282">
              <w:t>m.</w:t>
            </w:r>
          </w:p>
        </w:tc>
      </w:tr>
    </w:tbl>
    <w:p w14:paraId="3C7DFAD9" w14:textId="77777777" w:rsidR="002B60C9" w:rsidRDefault="002B60C9" w:rsidP="00785701">
      <w:pPr>
        <w:spacing w:line="276" w:lineRule="auto"/>
      </w:pPr>
    </w:p>
    <w:p w14:paraId="7C8F6A3D" w14:textId="77777777" w:rsidR="00AC39C6" w:rsidRDefault="00AC39C6" w:rsidP="00785701">
      <w:pPr>
        <w:spacing w:line="276" w:lineRule="auto"/>
      </w:pPr>
    </w:p>
    <w:p w14:paraId="24EB90EF" w14:textId="77777777" w:rsidR="00AC39C6" w:rsidRDefault="00AC39C6" w:rsidP="00785701">
      <w:pPr>
        <w:spacing w:line="276" w:lineRule="auto"/>
      </w:pPr>
    </w:p>
    <w:p w14:paraId="7C23F484" w14:textId="77777777" w:rsidR="00AC39C6" w:rsidRDefault="00AC39C6" w:rsidP="00785701">
      <w:pPr>
        <w:spacing w:line="276" w:lineRule="auto"/>
      </w:pPr>
    </w:p>
    <w:p w14:paraId="0A68680A" w14:textId="77777777" w:rsidR="00AC39C6" w:rsidRDefault="00AC39C6" w:rsidP="00785701">
      <w:pPr>
        <w:spacing w:line="276" w:lineRule="auto"/>
      </w:pPr>
    </w:p>
    <w:p w14:paraId="626BF350" w14:textId="77777777" w:rsidR="00AC39C6" w:rsidRDefault="00AC39C6" w:rsidP="00785701">
      <w:pPr>
        <w:spacing w:line="276" w:lineRule="auto"/>
      </w:pPr>
    </w:p>
    <w:p w14:paraId="6262404B" w14:textId="77777777" w:rsidR="00AC39C6" w:rsidRDefault="00AC39C6" w:rsidP="00785701">
      <w:pPr>
        <w:spacing w:line="276" w:lineRule="auto"/>
      </w:pPr>
    </w:p>
    <w:p w14:paraId="6E495D3A" w14:textId="77777777" w:rsidR="00AC39C6" w:rsidRDefault="00AC39C6" w:rsidP="00785701">
      <w:pPr>
        <w:spacing w:line="276" w:lineRule="auto"/>
      </w:pPr>
    </w:p>
    <w:p w14:paraId="0F8A6E10" w14:textId="77777777" w:rsidR="00AC39C6" w:rsidRDefault="00AC39C6" w:rsidP="00785701">
      <w:pPr>
        <w:spacing w:line="276" w:lineRule="auto"/>
      </w:pPr>
    </w:p>
    <w:p w14:paraId="4CAD162E" w14:textId="77777777" w:rsidR="00AC39C6" w:rsidRDefault="00AC39C6" w:rsidP="00785701">
      <w:pPr>
        <w:spacing w:line="276" w:lineRule="auto"/>
      </w:pPr>
    </w:p>
    <w:p w14:paraId="2738CFA9" w14:textId="77777777" w:rsidR="00AC39C6" w:rsidRDefault="00AC39C6" w:rsidP="00785701">
      <w:pPr>
        <w:spacing w:line="276" w:lineRule="auto"/>
      </w:pPr>
    </w:p>
    <w:p w14:paraId="49833DEB" w14:textId="77777777" w:rsidR="00AC39C6" w:rsidRDefault="00AC39C6" w:rsidP="00785701">
      <w:pPr>
        <w:spacing w:line="276" w:lineRule="auto"/>
      </w:pPr>
    </w:p>
    <w:p w14:paraId="4AEB2AB3" w14:textId="77777777" w:rsidR="00AC39C6" w:rsidRDefault="00AC39C6" w:rsidP="00785701">
      <w:pPr>
        <w:spacing w:line="276" w:lineRule="auto"/>
      </w:pPr>
    </w:p>
    <w:p w14:paraId="3AD1F60F" w14:textId="77777777" w:rsidR="00AC39C6" w:rsidRDefault="00AC39C6" w:rsidP="00785701">
      <w:pPr>
        <w:spacing w:line="276" w:lineRule="auto"/>
      </w:pPr>
    </w:p>
    <w:p w14:paraId="23D97FE8" w14:textId="77777777" w:rsidR="00AC39C6" w:rsidRDefault="00AC39C6" w:rsidP="00785701">
      <w:pPr>
        <w:spacing w:line="276" w:lineRule="auto"/>
      </w:pPr>
    </w:p>
    <w:p w14:paraId="6A0CB4AE" w14:textId="77777777" w:rsidR="00AC39C6" w:rsidRDefault="00AC39C6" w:rsidP="00785701">
      <w:pPr>
        <w:spacing w:line="276" w:lineRule="auto"/>
      </w:pPr>
    </w:p>
    <w:p w14:paraId="047C6968" w14:textId="77777777" w:rsidR="00AC39C6" w:rsidRDefault="00AC39C6" w:rsidP="00785701">
      <w:pPr>
        <w:spacing w:line="276" w:lineRule="auto"/>
      </w:pPr>
    </w:p>
    <w:p w14:paraId="33E4675D" w14:textId="77777777" w:rsidR="00AC39C6" w:rsidRDefault="00AC39C6" w:rsidP="00785701">
      <w:pPr>
        <w:spacing w:line="276" w:lineRule="auto"/>
      </w:pPr>
    </w:p>
    <w:p w14:paraId="5C5E378C" w14:textId="77777777" w:rsidR="00AC39C6" w:rsidRDefault="00AC39C6" w:rsidP="00785701">
      <w:pPr>
        <w:spacing w:line="276" w:lineRule="auto"/>
      </w:pPr>
    </w:p>
    <w:p w14:paraId="2585CAC1" w14:textId="77777777" w:rsidR="00AC39C6" w:rsidRDefault="00AC39C6" w:rsidP="00785701">
      <w:pPr>
        <w:spacing w:line="276" w:lineRule="auto"/>
      </w:pPr>
    </w:p>
    <w:p w14:paraId="18C0203D" w14:textId="77777777" w:rsidR="00AC39C6" w:rsidRDefault="00AC39C6" w:rsidP="00785701">
      <w:pPr>
        <w:spacing w:line="276" w:lineRule="auto"/>
      </w:pPr>
    </w:p>
    <w:p w14:paraId="1DA17AA3" w14:textId="77777777" w:rsidR="00AC39C6" w:rsidRDefault="00AC39C6" w:rsidP="00785701">
      <w:pPr>
        <w:spacing w:line="276" w:lineRule="auto"/>
      </w:pPr>
    </w:p>
    <w:p w14:paraId="56EA74B6" w14:textId="77777777" w:rsidR="00AC39C6" w:rsidRDefault="00AC39C6" w:rsidP="00785701">
      <w:pPr>
        <w:spacing w:line="276" w:lineRule="auto"/>
      </w:pPr>
    </w:p>
    <w:p w14:paraId="7B8C5E7A" w14:textId="77777777" w:rsidR="00AC39C6" w:rsidRDefault="00AC39C6" w:rsidP="00785701">
      <w:pPr>
        <w:spacing w:line="276" w:lineRule="auto"/>
      </w:pPr>
    </w:p>
    <w:p w14:paraId="531171E5" w14:textId="77777777" w:rsidR="00AC39C6" w:rsidRDefault="00AC39C6" w:rsidP="00785701">
      <w:pPr>
        <w:spacing w:line="276" w:lineRule="auto"/>
      </w:pPr>
    </w:p>
    <w:p w14:paraId="5F4B3688" w14:textId="77777777" w:rsidR="00AC39C6" w:rsidRDefault="00AC39C6" w:rsidP="00785701">
      <w:pPr>
        <w:spacing w:line="276" w:lineRule="auto"/>
      </w:pPr>
    </w:p>
    <w:p w14:paraId="6377DF2A" w14:textId="77777777" w:rsidR="00AC39C6" w:rsidRDefault="00AC39C6" w:rsidP="00785701">
      <w:pPr>
        <w:spacing w:line="276" w:lineRule="auto"/>
      </w:pPr>
    </w:p>
    <w:p w14:paraId="08B92D58" w14:textId="77777777" w:rsidR="00AC39C6" w:rsidRDefault="00AC39C6" w:rsidP="00785701">
      <w:pPr>
        <w:spacing w:line="276" w:lineRule="auto"/>
      </w:pPr>
    </w:p>
    <w:p w14:paraId="430D4FB4" w14:textId="77777777" w:rsidR="00AC39C6" w:rsidRDefault="00AC39C6" w:rsidP="00785701">
      <w:pPr>
        <w:spacing w:line="276" w:lineRule="auto"/>
      </w:pPr>
    </w:p>
    <w:p w14:paraId="70B771D9" w14:textId="77777777" w:rsidR="00AC39C6" w:rsidRDefault="00AC39C6" w:rsidP="00785701">
      <w:pPr>
        <w:spacing w:line="276" w:lineRule="auto"/>
      </w:pPr>
    </w:p>
    <w:p w14:paraId="48977A48" w14:textId="77777777" w:rsidR="00AC39C6" w:rsidRDefault="00AC39C6" w:rsidP="00785701">
      <w:pPr>
        <w:spacing w:line="276" w:lineRule="auto"/>
      </w:pPr>
    </w:p>
    <w:p w14:paraId="763AFE16" w14:textId="77777777" w:rsidR="00AC39C6" w:rsidRDefault="00AC39C6" w:rsidP="00785701">
      <w:pPr>
        <w:spacing w:line="276" w:lineRule="auto"/>
      </w:pPr>
    </w:p>
    <w:p w14:paraId="50327B57" w14:textId="77777777" w:rsidR="00AC39C6" w:rsidRDefault="00AC39C6" w:rsidP="00785701">
      <w:pPr>
        <w:spacing w:line="276" w:lineRule="auto"/>
      </w:pPr>
    </w:p>
    <w:p w14:paraId="3BB2A16E" w14:textId="77777777" w:rsidR="00AC39C6" w:rsidRDefault="00AC39C6" w:rsidP="00785701">
      <w:pPr>
        <w:spacing w:line="276" w:lineRule="auto"/>
      </w:pPr>
    </w:p>
    <w:p w14:paraId="4EE7D738" w14:textId="77777777" w:rsidR="00AC39C6" w:rsidRDefault="00AC39C6" w:rsidP="00785701">
      <w:pPr>
        <w:spacing w:line="276" w:lineRule="auto"/>
      </w:pPr>
    </w:p>
    <w:p w14:paraId="2F386C84" w14:textId="77777777" w:rsidR="00AC39C6" w:rsidRDefault="00AC39C6" w:rsidP="00785701">
      <w:pPr>
        <w:spacing w:line="276" w:lineRule="auto"/>
      </w:pPr>
    </w:p>
    <w:p w14:paraId="22A7D062" w14:textId="77777777" w:rsidR="00AC39C6" w:rsidRDefault="00AC39C6" w:rsidP="00785701">
      <w:pPr>
        <w:spacing w:line="276" w:lineRule="auto"/>
      </w:pPr>
    </w:p>
    <w:p w14:paraId="1AF1FD92" w14:textId="77777777" w:rsidR="00AC39C6" w:rsidRDefault="00AC39C6" w:rsidP="00785701">
      <w:pPr>
        <w:spacing w:line="276" w:lineRule="auto"/>
      </w:pPr>
    </w:p>
    <w:p w14:paraId="509985D5" w14:textId="77777777" w:rsidR="00AC39C6" w:rsidRDefault="00AC39C6" w:rsidP="00785701">
      <w:pPr>
        <w:spacing w:line="276" w:lineRule="auto"/>
      </w:pPr>
    </w:p>
    <w:p w14:paraId="2CB01445" w14:textId="77777777" w:rsidR="00AC39C6" w:rsidRDefault="00AC39C6" w:rsidP="00785701">
      <w:pPr>
        <w:spacing w:line="276" w:lineRule="auto"/>
      </w:pPr>
    </w:p>
    <w:p w14:paraId="7A067760" w14:textId="77777777" w:rsidR="00AC39C6" w:rsidRDefault="00AC39C6" w:rsidP="00785701">
      <w:pPr>
        <w:spacing w:line="276" w:lineRule="auto"/>
      </w:pPr>
    </w:p>
    <w:p w14:paraId="651E95AF" w14:textId="77777777" w:rsidR="00AC39C6" w:rsidRDefault="00AC39C6" w:rsidP="00785701">
      <w:pPr>
        <w:spacing w:line="276" w:lineRule="auto"/>
      </w:pPr>
    </w:p>
    <w:p w14:paraId="6161457F" w14:textId="77777777" w:rsidR="00AC39C6" w:rsidRDefault="00AC39C6" w:rsidP="00785701">
      <w:pPr>
        <w:spacing w:line="276" w:lineRule="auto"/>
      </w:pPr>
    </w:p>
    <w:p w14:paraId="6BB3FAB1" w14:textId="77777777" w:rsidR="00AC39C6" w:rsidRDefault="00AC39C6" w:rsidP="00785701">
      <w:pPr>
        <w:spacing w:line="276" w:lineRule="auto"/>
      </w:pPr>
    </w:p>
    <w:p w14:paraId="72A5452B" w14:textId="77777777" w:rsidR="00AC39C6" w:rsidRDefault="00AC39C6" w:rsidP="00785701">
      <w:pPr>
        <w:spacing w:line="276" w:lineRule="auto"/>
      </w:pPr>
    </w:p>
    <w:p w14:paraId="495B7FFA" w14:textId="77777777" w:rsidR="00AC39C6" w:rsidRDefault="00AC39C6" w:rsidP="00785701">
      <w:pPr>
        <w:spacing w:line="276" w:lineRule="auto"/>
      </w:pPr>
    </w:p>
    <w:p w14:paraId="56496F50" w14:textId="77777777" w:rsidR="00AC39C6" w:rsidRDefault="00AC39C6" w:rsidP="00785701">
      <w:pPr>
        <w:spacing w:line="276" w:lineRule="auto"/>
      </w:pPr>
    </w:p>
    <w:p w14:paraId="5A403391" w14:textId="77777777" w:rsidR="00AC39C6" w:rsidRDefault="00AC39C6" w:rsidP="00785701">
      <w:pPr>
        <w:spacing w:line="276" w:lineRule="auto"/>
      </w:pPr>
    </w:p>
    <w:p w14:paraId="6C0723E8" w14:textId="77777777" w:rsidR="00AC39C6" w:rsidRDefault="00AC39C6" w:rsidP="00785701">
      <w:pPr>
        <w:spacing w:line="276" w:lineRule="auto"/>
      </w:pPr>
    </w:p>
    <w:p w14:paraId="68F95A23" w14:textId="77777777" w:rsidR="00AC39C6" w:rsidRDefault="00AC39C6" w:rsidP="00785701">
      <w:pPr>
        <w:spacing w:line="276" w:lineRule="auto"/>
      </w:pPr>
    </w:p>
    <w:p w14:paraId="4103EF6B" w14:textId="77777777" w:rsidR="00AC39C6" w:rsidRPr="00F508E3" w:rsidRDefault="00AC39C6" w:rsidP="00785701">
      <w:pPr>
        <w:spacing w:line="276" w:lineRule="auto"/>
      </w:pPr>
    </w:p>
    <w:sectPr w:rsidR="00AC39C6" w:rsidRPr="00F508E3" w:rsidSect="007554A1">
      <w:headerReference w:type="default" r:id="rId17"/>
      <w:footerReference w:type="default" r:id="rId18"/>
      <w:type w:val="continuous"/>
      <w:pgSz w:w="12240" w:h="15840" w:code="1"/>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272A3" w14:textId="77777777" w:rsidR="005575BF" w:rsidRDefault="005575BF" w:rsidP="00E1169B">
      <w:r>
        <w:separator/>
      </w:r>
    </w:p>
  </w:endnote>
  <w:endnote w:type="continuationSeparator" w:id="0">
    <w:p w14:paraId="32E79903" w14:textId="77777777" w:rsidR="005575BF" w:rsidRDefault="005575BF" w:rsidP="00E1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82110"/>
      <w:docPartObj>
        <w:docPartGallery w:val="Page Numbers (Bottom of Page)"/>
        <w:docPartUnique/>
      </w:docPartObj>
    </w:sdtPr>
    <w:sdtContent>
      <w:p w14:paraId="096B55E1" w14:textId="77777777" w:rsidR="004F46EA" w:rsidRDefault="004F46EA">
        <w:pPr>
          <w:pStyle w:val="Footer"/>
        </w:pPr>
        <w:r>
          <w:t xml:space="preserve">Page </w:t>
        </w:r>
        <w:r>
          <w:fldChar w:fldCharType="begin"/>
        </w:r>
        <w:r>
          <w:instrText xml:space="preserve"> PAGE   \* MERGEFORMAT </w:instrText>
        </w:r>
        <w:r>
          <w:fldChar w:fldCharType="separate"/>
        </w:r>
        <w:r w:rsidR="00C50123">
          <w:rPr>
            <w:noProof/>
          </w:rPr>
          <w:t>5</w:t>
        </w:r>
        <w:r>
          <w:rPr>
            <w:noProof/>
          </w:rPr>
          <w:fldChar w:fldCharType="end"/>
        </w:r>
        <w:r>
          <w:t xml:space="preserve"> of 4</w:t>
        </w:r>
      </w:p>
    </w:sdtContent>
  </w:sdt>
  <w:p w14:paraId="75CA4997" w14:textId="77777777" w:rsidR="004F46EA" w:rsidRDefault="004F4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4A486" w14:textId="77777777" w:rsidR="005575BF" w:rsidRDefault="005575BF" w:rsidP="00E1169B">
      <w:r>
        <w:separator/>
      </w:r>
    </w:p>
  </w:footnote>
  <w:footnote w:type="continuationSeparator" w:id="0">
    <w:p w14:paraId="3D467870" w14:textId="77777777" w:rsidR="005575BF" w:rsidRDefault="005575BF" w:rsidP="00E11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984245"/>
      <w:docPartObj>
        <w:docPartGallery w:val="Watermarks"/>
        <w:docPartUnique/>
      </w:docPartObj>
    </w:sdtPr>
    <w:sdtContent>
      <w:p w14:paraId="3C3B506C" w14:textId="77777777" w:rsidR="004F46EA" w:rsidRDefault="005575BF" w:rsidP="00224ECD">
        <w:pPr>
          <w:pStyle w:val="Header"/>
          <w:jc w:val="center"/>
        </w:pPr>
        <w:r>
          <w:rPr>
            <w:noProof/>
            <w:lang w:eastAsia="zh-TW"/>
          </w:rPr>
          <w:pict w14:anchorId="20949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F46EA">
          <w:rPr>
            <w:noProof/>
          </w:rPr>
          <w:drawing>
            <wp:inline distT="0" distB="0" distL="0" distR="0" wp14:anchorId="7FD28071" wp14:editId="49967C4A">
              <wp:extent cx="1433015" cy="60883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632" cy="609519"/>
                      </a:xfrm>
                      <a:prstGeom prst="rect">
                        <a:avLst/>
                      </a:prstGeom>
                      <a:noFill/>
                    </pic:spPr>
                  </pic:pic>
                </a:graphicData>
              </a:graphic>
            </wp:inline>
          </w:drawing>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402"/>
    <w:multiLevelType w:val="hybridMultilevel"/>
    <w:tmpl w:val="89A0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E563F"/>
    <w:multiLevelType w:val="hybridMultilevel"/>
    <w:tmpl w:val="DB84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75FA3"/>
    <w:multiLevelType w:val="hybridMultilevel"/>
    <w:tmpl w:val="98C4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45F4A"/>
    <w:multiLevelType w:val="multilevel"/>
    <w:tmpl w:val="A30A6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24924A8"/>
    <w:multiLevelType w:val="hybridMultilevel"/>
    <w:tmpl w:val="90743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42C57"/>
    <w:multiLevelType w:val="hybridMultilevel"/>
    <w:tmpl w:val="822E9FF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
    <w:nsid w:val="20A51643"/>
    <w:multiLevelType w:val="hybridMultilevel"/>
    <w:tmpl w:val="0B60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8188B"/>
    <w:multiLevelType w:val="hybridMultilevel"/>
    <w:tmpl w:val="8A381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3367EBB"/>
    <w:multiLevelType w:val="hybridMultilevel"/>
    <w:tmpl w:val="5BFE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033168"/>
    <w:multiLevelType w:val="hybridMultilevel"/>
    <w:tmpl w:val="0ADA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745889"/>
    <w:multiLevelType w:val="hybridMultilevel"/>
    <w:tmpl w:val="4D2CFA18"/>
    <w:lvl w:ilvl="0" w:tplc="138AD44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AC1BFB"/>
    <w:multiLevelType w:val="hybridMultilevel"/>
    <w:tmpl w:val="F6DE26BA"/>
    <w:lvl w:ilvl="0" w:tplc="138AD44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974A1D"/>
    <w:multiLevelType w:val="hybridMultilevel"/>
    <w:tmpl w:val="A8BC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C826CF"/>
    <w:multiLevelType w:val="hybridMultilevel"/>
    <w:tmpl w:val="00DC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C64D7"/>
    <w:multiLevelType w:val="hybridMultilevel"/>
    <w:tmpl w:val="4A66A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8C4F4D"/>
    <w:multiLevelType w:val="hybridMultilevel"/>
    <w:tmpl w:val="F3B02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976D7A"/>
    <w:multiLevelType w:val="hybridMultilevel"/>
    <w:tmpl w:val="80F2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D420D1"/>
    <w:multiLevelType w:val="hybridMultilevel"/>
    <w:tmpl w:val="6CBCC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1E4BE5"/>
    <w:multiLevelType w:val="hybridMultilevel"/>
    <w:tmpl w:val="A9E2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89098A"/>
    <w:multiLevelType w:val="hybridMultilevel"/>
    <w:tmpl w:val="619C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8961E5"/>
    <w:multiLevelType w:val="hybridMultilevel"/>
    <w:tmpl w:val="D05C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8A6C43"/>
    <w:multiLevelType w:val="hybridMultilevel"/>
    <w:tmpl w:val="87D2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8B3AA9"/>
    <w:multiLevelType w:val="hybridMultilevel"/>
    <w:tmpl w:val="3948E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DF2B84"/>
    <w:multiLevelType w:val="hybridMultilevel"/>
    <w:tmpl w:val="1BA0244E"/>
    <w:lvl w:ilvl="0" w:tplc="B11AB660">
      <w:start w:val="1"/>
      <w:numFmt w:val="decimal"/>
      <w:lvlText w:val="%1."/>
      <w:lvlJc w:val="left"/>
      <w:pPr>
        <w:ind w:left="720" w:hanging="360"/>
      </w:pPr>
      <w:rPr>
        <w:rFonts w:ascii="Verdana" w:hAnsi="Verdana" w:cs="Tahoma"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60480D"/>
    <w:multiLevelType w:val="hybridMultilevel"/>
    <w:tmpl w:val="A9B88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20460"/>
    <w:multiLevelType w:val="hybridMultilevel"/>
    <w:tmpl w:val="826E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FE7529"/>
    <w:multiLevelType w:val="hybridMultilevel"/>
    <w:tmpl w:val="F6EAFC38"/>
    <w:lvl w:ilvl="0" w:tplc="CD2EEB22">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EE664A8"/>
    <w:multiLevelType w:val="hybridMultilevel"/>
    <w:tmpl w:val="1DAA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9451DF"/>
    <w:multiLevelType w:val="hybridMultilevel"/>
    <w:tmpl w:val="ACEA1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57440E"/>
    <w:multiLevelType w:val="hybridMultilevel"/>
    <w:tmpl w:val="0C8E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7D7585"/>
    <w:multiLevelType w:val="hybridMultilevel"/>
    <w:tmpl w:val="BC7A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0"/>
  </w:num>
  <w:num w:numId="4">
    <w:abstractNumId w:val="11"/>
  </w:num>
  <w:num w:numId="5">
    <w:abstractNumId w:val="20"/>
  </w:num>
  <w:num w:numId="6">
    <w:abstractNumId w:val="28"/>
  </w:num>
  <w:num w:numId="7">
    <w:abstractNumId w:val="9"/>
  </w:num>
  <w:num w:numId="8">
    <w:abstractNumId w:val="12"/>
  </w:num>
  <w:num w:numId="9">
    <w:abstractNumId w:val="29"/>
  </w:num>
  <w:num w:numId="10">
    <w:abstractNumId w:val="5"/>
  </w:num>
  <w:num w:numId="11">
    <w:abstractNumId w:val="6"/>
  </w:num>
  <w:num w:numId="12">
    <w:abstractNumId w:val="27"/>
  </w:num>
  <w:num w:numId="13">
    <w:abstractNumId w:val="21"/>
  </w:num>
  <w:num w:numId="14">
    <w:abstractNumId w:val="2"/>
  </w:num>
  <w:num w:numId="15">
    <w:abstractNumId w:val="8"/>
  </w:num>
  <w:num w:numId="16">
    <w:abstractNumId w:val="0"/>
  </w:num>
  <w:num w:numId="17">
    <w:abstractNumId w:val="15"/>
  </w:num>
  <w:num w:numId="18">
    <w:abstractNumId w:val="24"/>
  </w:num>
  <w:num w:numId="19">
    <w:abstractNumId w:val="13"/>
  </w:num>
  <w:num w:numId="20">
    <w:abstractNumId w:val="30"/>
  </w:num>
  <w:num w:numId="21">
    <w:abstractNumId w:val="18"/>
  </w:num>
  <w:num w:numId="22">
    <w:abstractNumId w:val="7"/>
  </w:num>
  <w:num w:numId="23">
    <w:abstractNumId w:val="26"/>
  </w:num>
  <w:num w:numId="24">
    <w:abstractNumId w:val="4"/>
  </w:num>
  <w:num w:numId="25">
    <w:abstractNumId w:val="22"/>
  </w:num>
  <w:num w:numId="26">
    <w:abstractNumId w:val="17"/>
  </w:num>
  <w:num w:numId="27">
    <w:abstractNumId w:val="1"/>
  </w:num>
  <w:num w:numId="28">
    <w:abstractNumId w:val="3"/>
  </w:num>
  <w:num w:numId="29">
    <w:abstractNumId w:val="23"/>
  </w:num>
  <w:num w:numId="30">
    <w:abstractNumId w:val="19"/>
  </w:num>
  <w:num w:numId="31">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6AB"/>
    <w:rsid w:val="000035F0"/>
    <w:rsid w:val="00011400"/>
    <w:rsid w:val="00011B3F"/>
    <w:rsid w:val="000145A5"/>
    <w:rsid w:val="00016D47"/>
    <w:rsid w:val="00016E97"/>
    <w:rsid w:val="00020997"/>
    <w:rsid w:val="000327B2"/>
    <w:rsid w:val="00034FA3"/>
    <w:rsid w:val="000356E9"/>
    <w:rsid w:val="00043514"/>
    <w:rsid w:val="00045B87"/>
    <w:rsid w:val="0005030F"/>
    <w:rsid w:val="00054923"/>
    <w:rsid w:val="00056334"/>
    <w:rsid w:val="0005678E"/>
    <w:rsid w:val="00057003"/>
    <w:rsid w:val="0006115D"/>
    <w:rsid w:val="000619D6"/>
    <w:rsid w:val="00061BC9"/>
    <w:rsid w:val="00065B4F"/>
    <w:rsid w:val="00070267"/>
    <w:rsid w:val="00072FED"/>
    <w:rsid w:val="00073563"/>
    <w:rsid w:val="00073FC8"/>
    <w:rsid w:val="0008017E"/>
    <w:rsid w:val="000804CA"/>
    <w:rsid w:val="00082E7C"/>
    <w:rsid w:val="00093173"/>
    <w:rsid w:val="00095835"/>
    <w:rsid w:val="00095925"/>
    <w:rsid w:val="000A2EB9"/>
    <w:rsid w:val="000A3C13"/>
    <w:rsid w:val="000B32B5"/>
    <w:rsid w:val="000B5B01"/>
    <w:rsid w:val="000C0C2D"/>
    <w:rsid w:val="000C18A0"/>
    <w:rsid w:val="000C65B1"/>
    <w:rsid w:val="000C6CAA"/>
    <w:rsid w:val="000D6F47"/>
    <w:rsid w:val="000D731D"/>
    <w:rsid w:val="000D7D93"/>
    <w:rsid w:val="000E4DCC"/>
    <w:rsid w:val="000E6898"/>
    <w:rsid w:val="000E7251"/>
    <w:rsid w:val="000F0F74"/>
    <w:rsid w:val="000F2CEE"/>
    <w:rsid w:val="000F36AB"/>
    <w:rsid w:val="001003F8"/>
    <w:rsid w:val="00102EB8"/>
    <w:rsid w:val="00103F07"/>
    <w:rsid w:val="00110F6F"/>
    <w:rsid w:val="00113A95"/>
    <w:rsid w:val="00114CF6"/>
    <w:rsid w:val="00120370"/>
    <w:rsid w:val="0012092B"/>
    <w:rsid w:val="001232B3"/>
    <w:rsid w:val="001252EA"/>
    <w:rsid w:val="00127C55"/>
    <w:rsid w:val="00135752"/>
    <w:rsid w:val="001421A8"/>
    <w:rsid w:val="00162426"/>
    <w:rsid w:val="001647AB"/>
    <w:rsid w:val="00170B9F"/>
    <w:rsid w:val="00170E08"/>
    <w:rsid w:val="001771B6"/>
    <w:rsid w:val="001772AD"/>
    <w:rsid w:val="00181385"/>
    <w:rsid w:val="001A2497"/>
    <w:rsid w:val="001A707F"/>
    <w:rsid w:val="001B4107"/>
    <w:rsid w:val="001C6E4D"/>
    <w:rsid w:val="001D0A20"/>
    <w:rsid w:val="001D4A04"/>
    <w:rsid w:val="001E12E7"/>
    <w:rsid w:val="001E24CF"/>
    <w:rsid w:val="001E6173"/>
    <w:rsid w:val="001F1D52"/>
    <w:rsid w:val="001F1F45"/>
    <w:rsid w:val="00204911"/>
    <w:rsid w:val="00206185"/>
    <w:rsid w:val="002069AB"/>
    <w:rsid w:val="00210C9B"/>
    <w:rsid w:val="002114D9"/>
    <w:rsid w:val="00211ECD"/>
    <w:rsid w:val="002138F0"/>
    <w:rsid w:val="0021483B"/>
    <w:rsid w:val="00215BF4"/>
    <w:rsid w:val="00217289"/>
    <w:rsid w:val="00217582"/>
    <w:rsid w:val="00224ECD"/>
    <w:rsid w:val="00231053"/>
    <w:rsid w:val="002318E4"/>
    <w:rsid w:val="00231C05"/>
    <w:rsid w:val="00244DC5"/>
    <w:rsid w:val="00245EDE"/>
    <w:rsid w:val="00250542"/>
    <w:rsid w:val="00250ED8"/>
    <w:rsid w:val="00251791"/>
    <w:rsid w:val="002530BA"/>
    <w:rsid w:val="00255DE6"/>
    <w:rsid w:val="002602C8"/>
    <w:rsid w:val="00260B8B"/>
    <w:rsid w:val="00261ACA"/>
    <w:rsid w:val="002638E8"/>
    <w:rsid w:val="002667B7"/>
    <w:rsid w:val="002712F7"/>
    <w:rsid w:val="002718AC"/>
    <w:rsid w:val="002731BB"/>
    <w:rsid w:val="0027774A"/>
    <w:rsid w:val="00290AA7"/>
    <w:rsid w:val="00292A61"/>
    <w:rsid w:val="00296F9B"/>
    <w:rsid w:val="002A1C52"/>
    <w:rsid w:val="002A4DD7"/>
    <w:rsid w:val="002A5F0D"/>
    <w:rsid w:val="002A6B95"/>
    <w:rsid w:val="002B44B7"/>
    <w:rsid w:val="002B60C9"/>
    <w:rsid w:val="002B68C3"/>
    <w:rsid w:val="002B7C58"/>
    <w:rsid w:val="002C0167"/>
    <w:rsid w:val="002C7F1D"/>
    <w:rsid w:val="002D031E"/>
    <w:rsid w:val="002D03E1"/>
    <w:rsid w:val="002D64EB"/>
    <w:rsid w:val="002D7408"/>
    <w:rsid w:val="002E46B3"/>
    <w:rsid w:val="002E5B7D"/>
    <w:rsid w:val="002E69AE"/>
    <w:rsid w:val="002F1A50"/>
    <w:rsid w:val="002F6E00"/>
    <w:rsid w:val="003100E3"/>
    <w:rsid w:val="00311F9F"/>
    <w:rsid w:val="00313681"/>
    <w:rsid w:val="00317FEB"/>
    <w:rsid w:val="00327DD0"/>
    <w:rsid w:val="003337E0"/>
    <w:rsid w:val="00335623"/>
    <w:rsid w:val="00335961"/>
    <w:rsid w:val="0035668A"/>
    <w:rsid w:val="00360DDE"/>
    <w:rsid w:val="00362318"/>
    <w:rsid w:val="003630E7"/>
    <w:rsid w:val="00366A6D"/>
    <w:rsid w:val="00370EB7"/>
    <w:rsid w:val="003711CD"/>
    <w:rsid w:val="00376A3C"/>
    <w:rsid w:val="00380666"/>
    <w:rsid w:val="0038069B"/>
    <w:rsid w:val="0038234D"/>
    <w:rsid w:val="0038744F"/>
    <w:rsid w:val="0039218F"/>
    <w:rsid w:val="0039254A"/>
    <w:rsid w:val="0039287E"/>
    <w:rsid w:val="003B25B3"/>
    <w:rsid w:val="003B2E8E"/>
    <w:rsid w:val="003B3CBF"/>
    <w:rsid w:val="003B56C2"/>
    <w:rsid w:val="003B5840"/>
    <w:rsid w:val="003C1AF4"/>
    <w:rsid w:val="003C3150"/>
    <w:rsid w:val="003D1239"/>
    <w:rsid w:val="003D51FD"/>
    <w:rsid w:val="003D64D4"/>
    <w:rsid w:val="003D66F1"/>
    <w:rsid w:val="003D7438"/>
    <w:rsid w:val="003E3B20"/>
    <w:rsid w:val="003F0169"/>
    <w:rsid w:val="003F2F93"/>
    <w:rsid w:val="003F5473"/>
    <w:rsid w:val="00402AC1"/>
    <w:rsid w:val="00405F47"/>
    <w:rsid w:val="00406717"/>
    <w:rsid w:val="00414F9A"/>
    <w:rsid w:val="004164D9"/>
    <w:rsid w:val="00416B84"/>
    <w:rsid w:val="00417272"/>
    <w:rsid w:val="00426558"/>
    <w:rsid w:val="00427750"/>
    <w:rsid w:val="00434E2B"/>
    <w:rsid w:val="004377AE"/>
    <w:rsid w:val="00441387"/>
    <w:rsid w:val="00451DAF"/>
    <w:rsid w:val="00456620"/>
    <w:rsid w:val="00457CAC"/>
    <w:rsid w:val="004637D7"/>
    <w:rsid w:val="0047020A"/>
    <w:rsid w:val="00471499"/>
    <w:rsid w:val="00472B2C"/>
    <w:rsid w:val="00472BB6"/>
    <w:rsid w:val="00480850"/>
    <w:rsid w:val="00480A40"/>
    <w:rsid w:val="0048373E"/>
    <w:rsid w:val="00490282"/>
    <w:rsid w:val="00495C6D"/>
    <w:rsid w:val="00495E0E"/>
    <w:rsid w:val="00496A84"/>
    <w:rsid w:val="004A7909"/>
    <w:rsid w:val="004B16DF"/>
    <w:rsid w:val="004B1CA0"/>
    <w:rsid w:val="004B4D4A"/>
    <w:rsid w:val="004B725E"/>
    <w:rsid w:val="004C09EF"/>
    <w:rsid w:val="004C1CDD"/>
    <w:rsid w:val="004C2DD5"/>
    <w:rsid w:val="004C4F03"/>
    <w:rsid w:val="004C6761"/>
    <w:rsid w:val="004D05D1"/>
    <w:rsid w:val="004D6383"/>
    <w:rsid w:val="004E353F"/>
    <w:rsid w:val="004E516E"/>
    <w:rsid w:val="004E64F7"/>
    <w:rsid w:val="004E6A2F"/>
    <w:rsid w:val="004F46EA"/>
    <w:rsid w:val="004F70EE"/>
    <w:rsid w:val="004F79F9"/>
    <w:rsid w:val="005013D5"/>
    <w:rsid w:val="005024AA"/>
    <w:rsid w:val="00504CE6"/>
    <w:rsid w:val="005052C5"/>
    <w:rsid w:val="00506028"/>
    <w:rsid w:val="00506170"/>
    <w:rsid w:val="005079D4"/>
    <w:rsid w:val="00507DB9"/>
    <w:rsid w:val="00510134"/>
    <w:rsid w:val="005106D2"/>
    <w:rsid w:val="005109DB"/>
    <w:rsid w:val="00511157"/>
    <w:rsid w:val="005251BD"/>
    <w:rsid w:val="00531002"/>
    <w:rsid w:val="00535482"/>
    <w:rsid w:val="0054274B"/>
    <w:rsid w:val="00542FCB"/>
    <w:rsid w:val="005437FD"/>
    <w:rsid w:val="00551275"/>
    <w:rsid w:val="005575BF"/>
    <w:rsid w:val="00563BF9"/>
    <w:rsid w:val="005640F1"/>
    <w:rsid w:val="00565208"/>
    <w:rsid w:val="00566622"/>
    <w:rsid w:val="0056758D"/>
    <w:rsid w:val="00574D5C"/>
    <w:rsid w:val="00575B46"/>
    <w:rsid w:val="0057769B"/>
    <w:rsid w:val="00584AA3"/>
    <w:rsid w:val="00591D8E"/>
    <w:rsid w:val="00594A69"/>
    <w:rsid w:val="005A75B9"/>
    <w:rsid w:val="005A7D09"/>
    <w:rsid w:val="005B3559"/>
    <w:rsid w:val="005B401E"/>
    <w:rsid w:val="005B709C"/>
    <w:rsid w:val="005C0675"/>
    <w:rsid w:val="005C5C27"/>
    <w:rsid w:val="005E1CEE"/>
    <w:rsid w:val="005F01F3"/>
    <w:rsid w:val="005F0EA9"/>
    <w:rsid w:val="005F224C"/>
    <w:rsid w:val="005F268C"/>
    <w:rsid w:val="005F4E6E"/>
    <w:rsid w:val="005F57CB"/>
    <w:rsid w:val="005F5D58"/>
    <w:rsid w:val="005F6C4F"/>
    <w:rsid w:val="0060153A"/>
    <w:rsid w:val="00607639"/>
    <w:rsid w:val="0061535C"/>
    <w:rsid w:val="00616974"/>
    <w:rsid w:val="00622A64"/>
    <w:rsid w:val="0062784B"/>
    <w:rsid w:val="00633187"/>
    <w:rsid w:val="00642C89"/>
    <w:rsid w:val="00653B59"/>
    <w:rsid w:val="00661BB6"/>
    <w:rsid w:val="00664F7B"/>
    <w:rsid w:val="00665239"/>
    <w:rsid w:val="0066734D"/>
    <w:rsid w:val="00667CC7"/>
    <w:rsid w:val="00667E7D"/>
    <w:rsid w:val="00671160"/>
    <w:rsid w:val="006761C6"/>
    <w:rsid w:val="00676AA0"/>
    <w:rsid w:val="00680905"/>
    <w:rsid w:val="0068607E"/>
    <w:rsid w:val="00691AE8"/>
    <w:rsid w:val="00692553"/>
    <w:rsid w:val="006A3C23"/>
    <w:rsid w:val="006A59C9"/>
    <w:rsid w:val="006B0070"/>
    <w:rsid w:val="006C7E5B"/>
    <w:rsid w:val="006D16FE"/>
    <w:rsid w:val="006D245B"/>
    <w:rsid w:val="006D25ED"/>
    <w:rsid w:val="006D3A5E"/>
    <w:rsid w:val="006E6D5C"/>
    <w:rsid w:val="006F34C0"/>
    <w:rsid w:val="006F36F4"/>
    <w:rsid w:val="006F47B1"/>
    <w:rsid w:val="006F5133"/>
    <w:rsid w:val="006F7B93"/>
    <w:rsid w:val="00704D73"/>
    <w:rsid w:val="00705AB1"/>
    <w:rsid w:val="007103DA"/>
    <w:rsid w:val="00713C75"/>
    <w:rsid w:val="00715F7F"/>
    <w:rsid w:val="00720884"/>
    <w:rsid w:val="007220CF"/>
    <w:rsid w:val="0072475B"/>
    <w:rsid w:val="007348D7"/>
    <w:rsid w:val="00735676"/>
    <w:rsid w:val="00737B68"/>
    <w:rsid w:val="0074004B"/>
    <w:rsid w:val="00744C37"/>
    <w:rsid w:val="00744E85"/>
    <w:rsid w:val="0074741E"/>
    <w:rsid w:val="007476A3"/>
    <w:rsid w:val="007554A1"/>
    <w:rsid w:val="007560A2"/>
    <w:rsid w:val="0076105E"/>
    <w:rsid w:val="00763881"/>
    <w:rsid w:val="00763997"/>
    <w:rsid w:val="00763DB5"/>
    <w:rsid w:val="00775F0C"/>
    <w:rsid w:val="00785701"/>
    <w:rsid w:val="00790576"/>
    <w:rsid w:val="007A30B7"/>
    <w:rsid w:val="007A3FFB"/>
    <w:rsid w:val="007A467D"/>
    <w:rsid w:val="007B140B"/>
    <w:rsid w:val="007B1C11"/>
    <w:rsid w:val="007B2821"/>
    <w:rsid w:val="007B3713"/>
    <w:rsid w:val="007C174F"/>
    <w:rsid w:val="007C295F"/>
    <w:rsid w:val="007C5D86"/>
    <w:rsid w:val="007C6DCC"/>
    <w:rsid w:val="007C6EB4"/>
    <w:rsid w:val="007D2D65"/>
    <w:rsid w:val="007D6CA5"/>
    <w:rsid w:val="007E43D1"/>
    <w:rsid w:val="007F4FEE"/>
    <w:rsid w:val="007F7D94"/>
    <w:rsid w:val="00800146"/>
    <w:rsid w:val="0080295D"/>
    <w:rsid w:val="00813063"/>
    <w:rsid w:val="00814AB1"/>
    <w:rsid w:val="008317DE"/>
    <w:rsid w:val="00831871"/>
    <w:rsid w:val="00831A24"/>
    <w:rsid w:val="0083219F"/>
    <w:rsid w:val="00833755"/>
    <w:rsid w:val="00837F4D"/>
    <w:rsid w:val="0085168B"/>
    <w:rsid w:val="00855563"/>
    <w:rsid w:val="00855CDF"/>
    <w:rsid w:val="008659FE"/>
    <w:rsid w:val="00867231"/>
    <w:rsid w:val="00870E34"/>
    <w:rsid w:val="008745B6"/>
    <w:rsid w:val="00876AB1"/>
    <w:rsid w:val="008830A9"/>
    <w:rsid w:val="0088575E"/>
    <w:rsid w:val="00887E5B"/>
    <w:rsid w:val="00891172"/>
    <w:rsid w:val="0089538E"/>
    <w:rsid w:val="008A18A1"/>
    <w:rsid w:val="008A31F8"/>
    <w:rsid w:val="008A5BE5"/>
    <w:rsid w:val="008A5C58"/>
    <w:rsid w:val="008A7144"/>
    <w:rsid w:val="008B5A6E"/>
    <w:rsid w:val="008B72F3"/>
    <w:rsid w:val="008C543C"/>
    <w:rsid w:val="008D305F"/>
    <w:rsid w:val="008F2233"/>
    <w:rsid w:val="008F49C0"/>
    <w:rsid w:val="008F62A1"/>
    <w:rsid w:val="008F6B3A"/>
    <w:rsid w:val="0090257A"/>
    <w:rsid w:val="00905FAD"/>
    <w:rsid w:val="00912C22"/>
    <w:rsid w:val="00913D8D"/>
    <w:rsid w:val="0092409E"/>
    <w:rsid w:val="00926C40"/>
    <w:rsid w:val="00932864"/>
    <w:rsid w:val="00940E0D"/>
    <w:rsid w:val="00940E35"/>
    <w:rsid w:val="009415AD"/>
    <w:rsid w:val="0094293E"/>
    <w:rsid w:val="00942BA3"/>
    <w:rsid w:val="009523F0"/>
    <w:rsid w:val="009526DA"/>
    <w:rsid w:val="00952D67"/>
    <w:rsid w:val="00955038"/>
    <w:rsid w:val="00956467"/>
    <w:rsid w:val="00956ED4"/>
    <w:rsid w:val="009620BE"/>
    <w:rsid w:val="00965613"/>
    <w:rsid w:val="00967AF9"/>
    <w:rsid w:val="009752DF"/>
    <w:rsid w:val="00976F3A"/>
    <w:rsid w:val="0098114E"/>
    <w:rsid w:val="00984227"/>
    <w:rsid w:val="00987202"/>
    <w:rsid w:val="009877F4"/>
    <w:rsid w:val="009A0303"/>
    <w:rsid w:val="009A1782"/>
    <w:rsid w:val="009A304B"/>
    <w:rsid w:val="009B299D"/>
    <w:rsid w:val="009B2AD8"/>
    <w:rsid w:val="009C0B6D"/>
    <w:rsid w:val="009C41CC"/>
    <w:rsid w:val="009D3AA0"/>
    <w:rsid w:val="009D6CB6"/>
    <w:rsid w:val="009D7EC5"/>
    <w:rsid w:val="009E126F"/>
    <w:rsid w:val="009E1E07"/>
    <w:rsid w:val="009E656B"/>
    <w:rsid w:val="009F7170"/>
    <w:rsid w:val="00A110F8"/>
    <w:rsid w:val="00A1145A"/>
    <w:rsid w:val="00A14B8E"/>
    <w:rsid w:val="00A157FD"/>
    <w:rsid w:val="00A2619A"/>
    <w:rsid w:val="00A26A1A"/>
    <w:rsid w:val="00A270F9"/>
    <w:rsid w:val="00A2747C"/>
    <w:rsid w:val="00A3281A"/>
    <w:rsid w:val="00A374DA"/>
    <w:rsid w:val="00A40F63"/>
    <w:rsid w:val="00A41F2E"/>
    <w:rsid w:val="00A45266"/>
    <w:rsid w:val="00A466E8"/>
    <w:rsid w:val="00A51827"/>
    <w:rsid w:val="00A52476"/>
    <w:rsid w:val="00A5304B"/>
    <w:rsid w:val="00A561E0"/>
    <w:rsid w:val="00A61820"/>
    <w:rsid w:val="00A63773"/>
    <w:rsid w:val="00A73EFC"/>
    <w:rsid w:val="00A77E69"/>
    <w:rsid w:val="00A8342C"/>
    <w:rsid w:val="00A8731D"/>
    <w:rsid w:val="00A87D08"/>
    <w:rsid w:val="00A90102"/>
    <w:rsid w:val="00A9087E"/>
    <w:rsid w:val="00A9181E"/>
    <w:rsid w:val="00A918DA"/>
    <w:rsid w:val="00A94B8B"/>
    <w:rsid w:val="00AA4449"/>
    <w:rsid w:val="00AA5090"/>
    <w:rsid w:val="00AB1C75"/>
    <w:rsid w:val="00AB1EA6"/>
    <w:rsid w:val="00AB570C"/>
    <w:rsid w:val="00AC39C6"/>
    <w:rsid w:val="00AD1A1D"/>
    <w:rsid w:val="00AD4D83"/>
    <w:rsid w:val="00AE3851"/>
    <w:rsid w:val="00AE4FDB"/>
    <w:rsid w:val="00AF080B"/>
    <w:rsid w:val="00AF13CE"/>
    <w:rsid w:val="00AF3CFA"/>
    <w:rsid w:val="00AF6C75"/>
    <w:rsid w:val="00B03177"/>
    <w:rsid w:val="00B0715C"/>
    <w:rsid w:val="00B07EC5"/>
    <w:rsid w:val="00B1370C"/>
    <w:rsid w:val="00B1548E"/>
    <w:rsid w:val="00B16407"/>
    <w:rsid w:val="00B22D81"/>
    <w:rsid w:val="00B2327B"/>
    <w:rsid w:val="00B25CED"/>
    <w:rsid w:val="00B44756"/>
    <w:rsid w:val="00B4672A"/>
    <w:rsid w:val="00B57393"/>
    <w:rsid w:val="00B66918"/>
    <w:rsid w:val="00B70406"/>
    <w:rsid w:val="00B738FC"/>
    <w:rsid w:val="00B75C63"/>
    <w:rsid w:val="00B7675B"/>
    <w:rsid w:val="00B76CE2"/>
    <w:rsid w:val="00B83F2F"/>
    <w:rsid w:val="00B84015"/>
    <w:rsid w:val="00B84710"/>
    <w:rsid w:val="00B85EAE"/>
    <w:rsid w:val="00B87E04"/>
    <w:rsid w:val="00B9006E"/>
    <w:rsid w:val="00B97B77"/>
    <w:rsid w:val="00BA027F"/>
    <w:rsid w:val="00BA159E"/>
    <w:rsid w:val="00BA205D"/>
    <w:rsid w:val="00BA7E19"/>
    <w:rsid w:val="00BB18FD"/>
    <w:rsid w:val="00BB5323"/>
    <w:rsid w:val="00BB79AA"/>
    <w:rsid w:val="00BD2982"/>
    <w:rsid w:val="00BD618D"/>
    <w:rsid w:val="00BE1636"/>
    <w:rsid w:val="00BE4E05"/>
    <w:rsid w:val="00BE7807"/>
    <w:rsid w:val="00BE788F"/>
    <w:rsid w:val="00BF66A3"/>
    <w:rsid w:val="00BF6B10"/>
    <w:rsid w:val="00BF6DD7"/>
    <w:rsid w:val="00C03995"/>
    <w:rsid w:val="00C05D32"/>
    <w:rsid w:val="00C11305"/>
    <w:rsid w:val="00C15F73"/>
    <w:rsid w:val="00C166AB"/>
    <w:rsid w:val="00C16F6A"/>
    <w:rsid w:val="00C22655"/>
    <w:rsid w:val="00C36D41"/>
    <w:rsid w:val="00C46E52"/>
    <w:rsid w:val="00C50123"/>
    <w:rsid w:val="00C54D17"/>
    <w:rsid w:val="00C61F54"/>
    <w:rsid w:val="00C61FB8"/>
    <w:rsid w:val="00C6414F"/>
    <w:rsid w:val="00C7016F"/>
    <w:rsid w:val="00C71F5D"/>
    <w:rsid w:val="00C738DC"/>
    <w:rsid w:val="00C740E0"/>
    <w:rsid w:val="00C764C7"/>
    <w:rsid w:val="00C83488"/>
    <w:rsid w:val="00C83D61"/>
    <w:rsid w:val="00C90CDB"/>
    <w:rsid w:val="00C91046"/>
    <w:rsid w:val="00C9163E"/>
    <w:rsid w:val="00C95300"/>
    <w:rsid w:val="00CA3369"/>
    <w:rsid w:val="00CA583F"/>
    <w:rsid w:val="00CB05CB"/>
    <w:rsid w:val="00CB1D9F"/>
    <w:rsid w:val="00CB3760"/>
    <w:rsid w:val="00CC1931"/>
    <w:rsid w:val="00CC1CFD"/>
    <w:rsid w:val="00CD48BF"/>
    <w:rsid w:val="00CD6195"/>
    <w:rsid w:val="00CE6342"/>
    <w:rsid w:val="00CF1F02"/>
    <w:rsid w:val="00CF51EE"/>
    <w:rsid w:val="00CF623C"/>
    <w:rsid w:val="00D04627"/>
    <w:rsid w:val="00D0783E"/>
    <w:rsid w:val="00D11ED4"/>
    <w:rsid w:val="00D23341"/>
    <w:rsid w:val="00D3144C"/>
    <w:rsid w:val="00D3285B"/>
    <w:rsid w:val="00D41F71"/>
    <w:rsid w:val="00D47A88"/>
    <w:rsid w:val="00D47EB3"/>
    <w:rsid w:val="00D51AA6"/>
    <w:rsid w:val="00D61258"/>
    <w:rsid w:val="00D61FC5"/>
    <w:rsid w:val="00D621F4"/>
    <w:rsid w:val="00D63620"/>
    <w:rsid w:val="00D63F60"/>
    <w:rsid w:val="00D66350"/>
    <w:rsid w:val="00D7228C"/>
    <w:rsid w:val="00D7632E"/>
    <w:rsid w:val="00D76726"/>
    <w:rsid w:val="00D84E4A"/>
    <w:rsid w:val="00D86D4A"/>
    <w:rsid w:val="00D87841"/>
    <w:rsid w:val="00D87A0A"/>
    <w:rsid w:val="00D9411D"/>
    <w:rsid w:val="00D94995"/>
    <w:rsid w:val="00DA07EF"/>
    <w:rsid w:val="00DA0AE9"/>
    <w:rsid w:val="00DA373F"/>
    <w:rsid w:val="00DA46E3"/>
    <w:rsid w:val="00DA7016"/>
    <w:rsid w:val="00DC05BD"/>
    <w:rsid w:val="00DC0BC7"/>
    <w:rsid w:val="00DC33DB"/>
    <w:rsid w:val="00DC6E97"/>
    <w:rsid w:val="00DD0A56"/>
    <w:rsid w:val="00DD0F77"/>
    <w:rsid w:val="00DE3098"/>
    <w:rsid w:val="00DE4888"/>
    <w:rsid w:val="00DF05F6"/>
    <w:rsid w:val="00DF2BA4"/>
    <w:rsid w:val="00DF2E50"/>
    <w:rsid w:val="00DF7FF0"/>
    <w:rsid w:val="00E041F4"/>
    <w:rsid w:val="00E046C2"/>
    <w:rsid w:val="00E05222"/>
    <w:rsid w:val="00E1169B"/>
    <w:rsid w:val="00E12150"/>
    <w:rsid w:val="00E12B21"/>
    <w:rsid w:val="00E17EB1"/>
    <w:rsid w:val="00E26BC6"/>
    <w:rsid w:val="00E43563"/>
    <w:rsid w:val="00E43BAB"/>
    <w:rsid w:val="00E4591C"/>
    <w:rsid w:val="00E46166"/>
    <w:rsid w:val="00E5671F"/>
    <w:rsid w:val="00E60E43"/>
    <w:rsid w:val="00E62632"/>
    <w:rsid w:val="00E62637"/>
    <w:rsid w:val="00E71DBA"/>
    <w:rsid w:val="00E739BF"/>
    <w:rsid w:val="00E73C13"/>
    <w:rsid w:val="00E763FF"/>
    <w:rsid w:val="00E819B0"/>
    <w:rsid w:val="00E9634F"/>
    <w:rsid w:val="00EA0858"/>
    <w:rsid w:val="00EA0C99"/>
    <w:rsid w:val="00EA173C"/>
    <w:rsid w:val="00EA2581"/>
    <w:rsid w:val="00EB211C"/>
    <w:rsid w:val="00EB31BC"/>
    <w:rsid w:val="00EB6CC4"/>
    <w:rsid w:val="00EC0E74"/>
    <w:rsid w:val="00EC6D17"/>
    <w:rsid w:val="00EC70A1"/>
    <w:rsid w:val="00ED254B"/>
    <w:rsid w:val="00EE0B8D"/>
    <w:rsid w:val="00F029C7"/>
    <w:rsid w:val="00F06331"/>
    <w:rsid w:val="00F12074"/>
    <w:rsid w:val="00F142F0"/>
    <w:rsid w:val="00F160F3"/>
    <w:rsid w:val="00F2022B"/>
    <w:rsid w:val="00F2359E"/>
    <w:rsid w:val="00F2736B"/>
    <w:rsid w:val="00F340DE"/>
    <w:rsid w:val="00F444E7"/>
    <w:rsid w:val="00F44658"/>
    <w:rsid w:val="00F47FBB"/>
    <w:rsid w:val="00F508E3"/>
    <w:rsid w:val="00F514B6"/>
    <w:rsid w:val="00F53F68"/>
    <w:rsid w:val="00F55199"/>
    <w:rsid w:val="00F55908"/>
    <w:rsid w:val="00F5615D"/>
    <w:rsid w:val="00F67FA8"/>
    <w:rsid w:val="00F70EA8"/>
    <w:rsid w:val="00F71C71"/>
    <w:rsid w:val="00F74A87"/>
    <w:rsid w:val="00F75C18"/>
    <w:rsid w:val="00F82E92"/>
    <w:rsid w:val="00F8569B"/>
    <w:rsid w:val="00F866BF"/>
    <w:rsid w:val="00F87F94"/>
    <w:rsid w:val="00F960B6"/>
    <w:rsid w:val="00FA3E75"/>
    <w:rsid w:val="00FB096E"/>
    <w:rsid w:val="00FB0D53"/>
    <w:rsid w:val="00FB2912"/>
    <w:rsid w:val="00FB2FDD"/>
    <w:rsid w:val="00FB3C18"/>
    <w:rsid w:val="00FB739D"/>
    <w:rsid w:val="00FC01BE"/>
    <w:rsid w:val="00FC0E44"/>
    <w:rsid w:val="00FC3A07"/>
    <w:rsid w:val="00FD5DF5"/>
    <w:rsid w:val="00FD6145"/>
    <w:rsid w:val="00FE0701"/>
    <w:rsid w:val="00FE1C17"/>
    <w:rsid w:val="00FE44C6"/>
    <w:rsid w:val="00FE658C"/>
    <w:rsid w:val="00FF22CD"/>
    <w:rsid w:val="00FF3FE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6772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 w:type="paragraph" w:styleId="ListParagraph">
    <w:name w:val="List Paragraph"/>
    <w:basedOn w:val="Normal"/>
    <w:uiPriority w:val="34"/>
    <w:qFormat/>
    <w:rsid w:val="00A5304B"/>
    <w:pPr>
      <w:ind w:left="720"/>
      <w:contextualSpacing/>
    </w:pPr>
  </w:style>
  <w:style w:type="character" w:styleId="Hyperlink">
    <w:name w:val="Hyperlink"/>
    <w:basedOn w:val="DefaultParagraphFont"/>
    <w:uiPriority w:val="99"/>
    <w:rsid w:val="003E3B20"/>
    <w:rPr>
      <w:color w:val="0000FF" w:themeColor="hyperlink"/>
      <w:u w:val="single"/>
    </w:rPr>
  </w:style>
  <w:style w:type="paragraph" w:styleId="Header">
    <w:name w:val="header"/>
    <w:basedOn w:val="Normal"/>
    <w:link w:val="HeaderChar"/>
    <w:rsid w:val="00E1169B"/>
    <w:pPr>
      <w:tabs>
        <w:tab w:val="center" w:pos="4680"/>
        <w:tab w:val="right" w:pos="9360"/>
      </w:tabs>
    </w:pPr>
  </w:style>
  <w:style w:type="character" w:customStyle="1" w:styleId="HeaderChar">
    <w:name w:val="Header Char"/>
    <w:basedOn w:val="DefaultParagraphFont"/>
    <w:link w:val="Header"/>
    <w:rsid w:val="00E1169B"/>
    <w:rPr>
      <w:rFonts w:ascii="Tahoma" w:hAnsi="Tahoma"/>
      <w:spacing w:val="4"/>
      <w:sz w:val="16"/>
      <w:szCs w:val="18"/>
    </w:rPr>
  </w:style>
  <w:style w:type="paragraph" w:styleId="Footer">
    <w:name w:val="footer"/>
    <w:basedOn w:val="Normal"/>
    <w:link w:val="FooterChar"/>
    <w:uiPriority w:val="99"/>
    <w:rsid w:val="00E1169B"/>
    <w:pPr>
      <w:tabs>
        <w:tab w:val="center" w:pos="4680"/>
        <w:tab w:val="right" w:pos="9360"/>
      </w:tabs>
    </w:pPr>
  </w:style>
  <w:style w:type="character" w:customStyle="1" w:styleId="FooterChar">
    <w:name w:val="Footer Char"/>
    <w:basedOn w:val="DefaultParagraphFont"/>
    <w:link w:val="Footer"/>
    <w:uiPriority w:val="99"/>
    <w:rsid w:val="00E1169B"/>
    <w:rPr>
      <w:rFonts w:ascii="Tahoma" w:hAnsi="Tahoma"/>
      <w:spacing w:val="4"/>
      <w:sz w:val="16"/>
      <w:szCs w:val="18"/>
    </w:rPr>
  </w:style>
  <w:style w:type="character" w:styleId="FollowedHyperlink">
    <w:name w:val="FollowedHyperlink"/>
    <w:basedOn w:val="DefaultParagraphFont"/>
    <w:rsid w:val="002D7408"/>
    <w:rPr>
      <w:color w:val="800080" w:themeColor="followedHyperlink"/>
      <w:u w:val="single"/>
    </w:rPr>
  </w:style>
  <w:style w:type="table" w:styleId="TableGrid">
    <w:name w:val="Table Grid"/>
    <w:basedOn w:val="TableNormal"/>
    <w:rsid w:val="003874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70E34"/>
    <w:rPr>
      <w:b/>
      <w:bCs/>
    </w:rPr>
  </w:style>
  <w:style w:type="character" w:customStyle="1" w:styleId="apple-style-span">
    <w:name w:val="apple-style-span"/>
    <w:basedOn w:val="DefaultParagraphFont"/>
    <w:rsid w:val="00CF1F02"/>
  </w:style>
  <w:style w:type="character" w:customStyle="1" w:styleId="apple-converted-space">
    <w:name w:val="apple-converted-space"/>
    <w:basedOn w:val="DefaultParagraphFont"/>
    <w:rsid w:val="004C09EF"/>
  </w:style>
  <w:style w:type="character" w:customStyle="1" w:styleId="il">
    <w:name w:val="il"/>
    <w:basedOn w:val="DefaultParagraphFont"/>
    <w:rsid w:val="00380666"/>
  </w:style>
  <w:style w:type="character" w:customStyle="1" w:styleId="aqj">
    <w:name w:val="aqj"/>
    <w:basedOn w:val="DefaultParagraphFont"/>
    <w:rsid w:val="00380666"/>
  </w:style>
  <w:style w:type="paragraph" w:styleId="NormalWeb">
    <w:name w:val="Normal (Web)"/>
    <w:basedOn w:val="Normal"/>
    <w:uiPriority w:val="99"/>
    <w:unhideWhenUsed/>
    <w:rsid w:val="00AC39C6"/>
    <w:pPr>
      <w:spacing w:before="100" w:beforeAutospacing="1" w:after="100" w:afterAutospacing="1"/>
    </w:pPr>
    <w:rPr>
      <w:rFonts w:ascii="Verdana" w:eastAsiaTheme="minorHAnsi" w:hAnsi="Verdana"/>
      <w:color w:val="333333"/>
      <w:spacing w:val="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qFormat/>
    <w:rsid w:val="00E43BAB"/>
    <w:pPr>
      <w:outlineLvl w:val="0"/>
    </w:pPr>
    <w:rPr>
      <w:sz w:val="40"/>
      <w:szCs w:val="40"/>
    </w:rPr>
  </w:style>
  <w:style w:type="paragraph" w:styleId="Heading2">
    <w:name w:val="heading 2"/>
    <w:basedOn w:val="Heading1"/>
    <w:next w:val="Normal"/>
    <w:qFormat/>
    <w:rsid w:val="00AE3851"/>
    <w:pPr>
      <w:outlineLvl w:val="1"/>
    </w:pPr>
    <w:rPr>
      <w:sz w:val="24"/>
    </w:rPr>
  </w:style>
  <w:style w:type="paragraph" w:styleId="Heading3">
    <w:name w:val="heading 3"/>
    <w:basedOn w:val="Heading1"/>
    <w:next w:val="Normal"/>
    <w:qFormat/>
    <w:rsid w:val="00E43BAB"/>
    <w:pPr>
      <w:outlineLvl w:val="2"/>
    </w:pPr>
    <w:rPr>
      <w:caps/>
      <w:color w:val="999999"/>
      <w:sz w:val="32"/>
    </w:rPr>
  </w:style>
  <w:style w:type="paragraph" w:styleId="Heading4">
    <w:name w:val="heading 4"/>
    <w:basedOn w:val="Normal"/>
    <w:next w:val="Normal"/>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CapsHeading">
    <w:name w:val="All Caps Heading"/>
    <w:basedOn w:val="Normal"/>
    <w:rsid w:val="00CB3760"/>
    <w:rPr>
      <w:b/>
      <w:caps/>
      <w:color w:val="808080"/>
      <w:sz w:val="14"/>
      <w:szCs w:val="16"/>
    </w:rPr>
  </w:style>
  <w:style w:type="paragraph" w:styleId="BalloonText">
    <w:name w:val="Balloon Text"/>
    <w:basedOn w:val="Normal"/>
    <w:semiHidden/>
    <w:rsid w:val="00CB3760"/>
    <w:rPr>
      <w:rFonts w:cs="Tahoma"/>
      <w:szCs w:val="16"/>
    </w:rPr>
  </w:style>
  <w:style w:type="paragraph" w:styleId="ListParagraph">
    <w:name w:val="List Paragraph"/>
    <w:basedOn w:val="Normal"/>
    <w:uiPriority w:val="34"/>
    <w:qFormat/>
    <w:rsid w:val="00A5304B"/>
    <w:pPr>
      <w:ind w:left="720"/>
      <w:contextualSpacing/>
    </w:pPr>
  </w:style>
  <w:style w:type="character" w:styleId="Hyperlink">
    <w:name w:val="Hyperlink"/>
    <w:basedOn w:val="DefaultParagraphFont"/>
    <w:uiPriority w:val="99"/>
    <w:rsid w:val="003E3B20"/>
    <w:rPr>
      <w:color w:val="0000FF" w:themeColor="hyperlink"/>
      <w:u w:val="single"/>
    </w:rPr>
  </w:style>
  <w:style w:type="paragraph" w:styleId="Header">
    <w:name w:val="header"/>
    <w:basedOn w:val="Normal"/>
    <w:link w:val="HeaderChar"/>
    <w:rsid w:val="00E1169B"/>
    <w:pPr>
      <w:tabs>
        <w:tab w:val="center" w:pos="4680"/>
        <w:tab w:val="right" w:pos="9360"/>
      </w:tabs>
    </w:pPr>
  </w:style>
  <w:style w:type="character" w:customStyle="1" w:styleId="HeaderChar">
    <w:name w:val="Header Char"/>
    <w:basedOn w:val="DefaultParagraphFont"/>
    <w:link w:val="Header"/>
    <w:rsid w:val="00E1169B"/>
    <w:rPr>
      <w:rFonts w:ascii="Tahoma" w:hAnsi="Tahoma"/>
      <w:spacing w:val="4"/>
      <w:sz w:val="16"/>
      <w:szCs w:val="18"/>
    </w:rPr>
  </w:style>
  <w:style w:type="paragraph" w:styleId="Footer">
    <w:name w:val="footer"/>
    <w:basedOn w:val="Normal"/>
    <w:link w:val="FooterChar"/>
    <w:uiPriority w:val="99"/>
    <w:rsid w:val="00E1169B"/>
    <w:pPr>
      <w:tabs>
        <w:tab w:val="center" w:pos="4680"/>
        <w:tab w:val="right" w:pos="9360"/>
      </w:tabs>
    </w:pPr>
  </w:style>
  <w:style w:type="character" w:customStyle="1" w:styleId="FooterChar">
    <w:name w:val="Footer Char"/>
    <w:basedOn w:val="DefaultParagraphFont"/>
    <w:link w:val="Footer"/>
    <w:uiPriority w:val="99"/>
    <w:rsid w:val="00E1169B"/>
    <w:rPr>
      <w:rFonts w:ascii="Tahoma" w:hAnsi="Tahoma"/>
      <w:spacing w:val="4"/>
      <w:sz w:val="16"/>
      <w:szCs w:val="18"/>
    </w:rPr>
  </w:style>
  <w:style w:type="character" w:styleId="FollowedHyperlink">
    <w:name w:val="FollowedHyperlink"/>
    <w:basedOn w:val="DefaultParagraphFont"/>
    <w:rsid w:val="002D7408"/>
    <w:rPr>
      <w:color w:val="800080" w:themeColor="followedHyperlink"/>
      <w:u w:val="single"/>
    </w:rPr>
  </w:style>
  <w:style w:type="table" w:styleId="TableGrid">
    <w:name w:val="Table Grid"/>
    <w:basedOn w:val="TableNormal"/>
    <w:rsid w:val="003874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70E34"/>
    <w:rPr>
      <w:b/>
      <w:bCs/>
    </w:rPr>
  </w:style>
  <w:style w:type="character" w:customStyle="1" w:styleId="apple-style-span">
    <w:name w:val="apple-style-span"/>
    <w:basedOn w:val="DefaultParagraphFont"/>
    <w:rsid w:val="00CF1F02"/>
  </w:style>
  <w:style w:type="character" w:customStyle="1" w:styleId="apple-converted-space">
    <w:name w:val="apple-converted-space"/>
    <w:basedOn w:val="DefaultParagraphFont"/>
    <w:rsid w:val="004C09EF"/>
  </w:style>
  <w:style w:type="character" w:customStyle="1" w:styleId="il">
    <w:name w:val="il"/>
    <w:basedOn w:val="DefaultParagraphFont"/>
    <w:rsid w:val="00380666"/>
  </w:style>
  <w:style w:type="character" w:customStyle="1" w:styleId="aqj">
    <w:name w:val="aqj"/>
    <w:basedOn w:val="DefaultParagraphFont"/>
    <w:rsid w:val="00380666"/>
  </w:style>
  <w:style w:type="paragraph" w:styleId="NormalWeb">
    <w:name w:val="Normal (Web)"/>
    <w:basedOn w:val="Normal"/>
    <w:uiPriority w:val="99"/>
    <w:unhideWhenUsed/>
    <w:rsid w:val="00AC39C6"/>
    <w:pPr>
      <w:spacing w:before="100" w:beforeAutospacing="1" w:after="100" w:afterAutospacing="1"/>
    </w:pPr>
    <w:rPr>
      <w:rFonts w:ascii="Verdana" w:eastAsiaTheme="minorHAnsi" w:hAnsi="Verdana"/>
      <w:color w:val="333333"/>
      <w:spacing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373">
      <w:bodyDiv w:val="1"/>
      <w:marLeft w:val="0"/>
      <w:marRight w:val="0"/>
      <w:marTop w:val="0"/>
      <w:marBottom w:val="0"/>
      <w:divBdr>
        <w:top w:val="none" w:sz="0" w:space="0" w:color="auto"/>
        <w:left w:val="none" w:sz="0" w:space="0" w:color="auto"/>
        <w:bottom w:val="none" w:sz="0" w:space="0" w:color="auto"/>
        <w:right w:val="none" w:sz="0" w:space="0" w:color="auto"/>
      </w:divBdr>
    </w:div>
    <w:div w:id="153225689">
      <w:bodyDiv w:val="1"/>
      <w:marLeft w:val="0"/>
      <w:marRight w:val="0"/>
      <w:marTop w:val="0"/>
      <w:marBottom w:val="0"/>
      <w:divBdr>
        <w:top w:val="none" w:sz="0" w:space="0" w:color="auto"/>
        <w:left w:val="none" w:sz="0" w:space="0" w:color="auto"/>
        <w:bottom w:val="none" w:sz="0" w:space="0" w:color="auto"/>
        <w:right w:val="none" w:sz="0" w:space="0" w:color="auto"/>
      </w:divBdr>
    </w:div>
    <w:div w:id="192815366">
      <w:bodyDiv w:val="1"/>
      <w:marLeft w:val="0"/>
      <w:marRight w:val="0"/>
      <w:marTop w:val="0"/>
      <w:marBottom w:val="0"/>
      <w:divBdr>
        <w:top w:val="none" w:sz="0" w:space="0" w:color="auto"/>
        <w:left w:val="none" w:sz="0" w:space="0" w:color="auto"/>
        <w:bottom w:val="none" w:sz="0" w:space="0" w:color="auto"/>
        <w:right w:val="none" w:sz="0" w:space="0" w:color="auto"/>
      </w:divBdr>
    </w:div>
    <w:div w:id="234052943">
      <w:bodyDiv w:val="1"/>
      <w:marLeft w:val="0"/>
      <w:marRight w:val="0"/>
      <w:marTop w:val="0"/>
      <w:marBottom w:val="0"/>
      <w:divBdr>
        <w:top w:val="none" w:sz="0" w:space="0" w:color="auto"/>
        <w:left w:val="none" w:sz="0" w:space="0" w:color="auto"/>
        <w:bottom w:val="none" w:sz="0" w:space="0" w:color="auto"/>
        <w:right w:val="none" w:sz="0" w:space="0" w:color="auto"/>
      </w:divBdr>
    </w:div>
    <w:div w:id="376705419">
      <w:bodyDiv w:val="1"/>
      <w:marLeft w:val="0"/>
      <w:marRight w:val="0"/>
      <w:marTop w:val="0"/>
      <w:marBottom w:val="0"/>
      <w:divBdr>
        <w:top w:val="none" w:sz="0" w:space="0" w:color="auto"/>
        <w:left w:val="none" w:sz="0" w:space="0" w:color="auto"/>
        <w:bottom w:val="none" w:sz="0" w:space="0" w:color="auto"/>
        <w:right w:val="none" w:sz="0" w:space="0" w:color="auto"/>
      </w:divBdr>
    </w:div>
    <w:div w:id="397635805">
      <w:bodyDiv w:val="1"/>
      <w:marLeft w:val="0"/>
      <w:marRight w:val="0"/>
      <w:marTop w:val="0"/>
      <w:marBottom w:val="0"/>
      <w:divBdr>
        <w:top w:val="none" w:sz="0" w:space="0" w:color="auto"/>
        <w:left w:val="none" w:sz="0" w:space="0" w:color="auto"/>
        <w:bottom w:val="none" w:sz="0" w:space="0" w:color="auto"/>
        <w:right w:val="none" w:sz="0" w:space="0" w:color="auto"/>
      </w:divBdr>
    </w:div>
    <w:div w:id="581794768">
      <w:bodyDiv w:val="1"/>
      <w:marLeft w:val="0"/>
      <w:marRight w:val="0"/>
      <w:marTop w:val="0"/>
      <w:marBottom w:val="0"/>
      <w:divBdr>
        <w:top w:val="none" w:sz="0" w:space="0" w:color="auto"/>
        <w:left w:val="none" w:sz="0" w:space="0" w:color="auto"/>
        <w:bottom w:val="none" w:sz="0" w:space="0" w:color="auto"/>
        <w:right w:val="none" w:sz="0" w:space="0" w:color="auto"/>
      </w:divBdr>
      <w:divsChild>
        <w:div w:id="1869367535">
          <w:marLeft w:val="0"/>
          <w:marRight w:val="0"/>
          <w:marTop w:val="0"/>
          <w:marBottom w:val="0"/>
          <w:divBdr>
            <w:top w:val="none" w:sz="0" w:space="0" w:color="auto"/>
            <w:left w:val="none" w:sz="0" w:space="0" w:color="auto"/>
            <w:bottom w:val="none" w:sz="0" w:space="0" w:color="auto"/>
            <w:right w:val="none" w:sz="0" w:space="0" w:color="auto"/>
          </w:divBdr>
        </w:div>
      </w:divsChild>
    </w:div>
    <w:div w:id="622424177">
      <w:bodyDiv w:val="1"/>
      <w:marLeft w:val="0"/>
      <w:marRight w:val="0"/>
      <w:marTop w:val="0"/>
      <w:marBottom w:val="0"/>
      <w:divBdr>
        <w:top w:val="none" w:sz="0" w:space="0" w:color="auto"/>
        <w:left w:val="none" w:sz="0" w:space="0" w:color="auto"/>
        <w:bottom w:val="none" w:sz="0" w:space="0" w:color="auto"/>
        <w:right w:val="none" w:sz="0" w:space="0" w:color="auto"/>
      </w:divBdr>
    </w:div>
    <w:div w:id="636183606">
      <w:bodyDiv w:val="1"/>
      <w:marLeft w:val="0"/>
      <w:marRight w:val="0"/>
      <w:marTop w:val="0"/>
      <w:marBottom w:val="0"/>
      <w:divBdr>
        <w:top w:val="none" w:sz="0" w:space="0" w:color="auto"/>
        <w:left w:val="none" w:sz="0" w:space="0" w:color="auto"/>
        <w:bottom w:val="none" w:sz="0" w:space="0" w:color="auto"/>
        <w:right w:val="none" w:sz="0" w:space="0" w:color="auto"/>
      </w:divBdr>
    </w:div>
    <w:div w:id="878475489">
      <w:bodyDiv w:val="1"/>
      <w:marLeft w:val="0"/>
      <w:marRight w:val="0"/>
      <w:marTop w:val="0"/>
      <w:marBottom w:val="0"/>
      <w:divBdr>
        <w:top w:val="none" w:sz="0" w:space="0" w:color="auto"/>
        <w:left w:val="none" w:sz="0" w:space="0" w:color="auto"/>
        <w:bottom w:val="none" w:sz="0" w:space="0" w:color="auto"/>
        <w:right w:val="none" w:sz="0" w:space="0" w:color="auto"/>
      </w:divBdr>
    </w:div>
    <w:div w:id="955065365">
      <w:bodyDiv w:val="1"/>
      <w:marLeft w:val="0"/>
      <w:marRight w:val="0"/>
      <w:marTop w:val="0"/>
      <w:marBottom w:val="0"/>
      <w:divBdr>
        <w:top w:val="none" w:sz="0" w:space="0" w:color="auto"/>
        <w:left w:val="none" w:sz="0" w:space="0" w:color="auto"/>
        <w:bottom w:val="none" w:sz="0" w:space="0" w:color="auto"/>
        <w:right w:val="none" w:sz="0" w:space="0" w:color="auto"/>
      </w:divBdr>
      <w:divsChild>
        <w:div w:id="1216307742">
          <w:marLeft w:val="0"/>
          <w:marRight w:val="0"/>
          <w:marTop w:val="0"/>
          <w:marBottom w:val="0"/>
          <w:divBdr>
            <w:top w:val="none" w:sz="0" w:space="0" w:color="auto"/>
            <w:left w:val="none" w:sz="0" w:space="0" w:color="auto"/>
            <w:bottom w:val="none" w:sz="0" w:space="0" w:color="auto"/>
            <w:right w:val="none" w:sz="0" w:space="0" w:color="auto"/>
          </w:divBdr>
        </w:div>
      </w:divsChild>
    </w:div>
    <w:div w:id="976380544">
      <w:bodyDiv w:val="1"/>
      <w:marLeft w:val="0"/>
      <w:marRight w:val="0"/>
      <w:marTop w:val="0"/>
      <w:marBottom w:val="0"/>
      <w:divBdr>
        <w:top w:val="none" w:sz="0" w:space="0" w:color="auto"/>
        <w:left w:val="none" w:sz="0" w:space="0" w:color="auto"/>
        <w:bottom w:val="none" w:sz="0" w:space="0" w:color="auto"/>
        <w:right w:val="none" w:sz="0" w:space="0" w:color="auto"/>
      </w:divBdr>
    </w:div>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138034775">
      <w:bodyDiv w:val="1"/>
      <w:marLeft w:val="0"/>
      <w:marRight w:val="0"/>
      <w:marTop w:val="0"/>
      <w:marBottom w:val="0"/>
      <w:divBdr>
        <w:top w:val="none" w:sz="0" w:space="0" w:color="auto"/>
        <w:left w:val="none" w:sz="0" w:space="0" w:color="auto"/>
        <w:bottom w:val="none" w:sz="0" w:space="0" w:color="auto"/>
        <w:right w:val="none" w:sz="0" w:space="0" w:color="auto"/>
      </w:divBdr>
      <w:divsChild>
        <w:div w:id="979073024">
          <w:marLeft w:val="0"/>
          <w:marRight w:val="0"/>
          <w:marTop w:val="0"/>
          <w:marBottom w:val="0"/>
          <w:divBdr>
            <w:top w:val="none" w:sz="0" w:space="0" w:color="auto"/>
            <w:left w:val="none" w:sz="0" w:space="0" w:color="auto"/>
            <w:bottom w:val="none" w:sz="0" w:space="0" w:color="auto"/>
            <w:right w:val="none" w:sz="0" w:space="0" w:color="auto"/>
          </w:divBdr>
        </w:div>
      </w:divsChild>
    </w:div>
    <w:div w:id="1166165075">
      <w:bodyDiv w:val="1"/>
      <w:marLeft w:val="0"/>
      <w:marRight w:val="0"/>
      <w:marTop w:val="0"/>
      <w:marBottom w:val="0"/>
      <w:divBdr>
        <w:top w:val="none" w:sz="0" w:space="0" w:color="auto"/>
        <w:left w:val="none" w:sz="0" w:space="0" w:color="auto"/>
        <w:bottom w:val="none" w:sz="0" w:space="0" w:color="auto"/>
        <w:right w:val="none" w:sz="0" w:space="0" w:color="auto"/>
      </w:divBdr>
    </w:div>
    <w:div w:id="1689064181">
      <w:bodyDiv w:val="1"/>
      <w:marLeft w:val="0"/>
      <w:marRight w:val="0"/>
      <w:marTop w:val="0"/>
      <w:marBottom w:val="0"/>
      <w:divBdr>
        <w:top w:val="none" w:sz="0" w:space="0" w:color="auto"/>
        <w:left w:val="none" w:sz="0" w:space="0" w:color="auto"/>
        <w:bottom w:val="none" w:sz="0" w:space="0" w:color="auto"/>
        <w:right w:val="none" w:sz="0" w:space="0" w:color="auto"/>
      </w:divBdr>
    </w:div>
    <w:div w:id="1694381040">
      <w:bodyDiv w:val="1"/>
      <w:marLeft w:val="0"/>
      <w:marRight w:val="0"/>
      <w:marTop w:val="0"/>
      <w:marBottom w:val="0"/>
      <w:divBdr>
        <w:top w:val="none" w:sz="0" w:space="0" w:color="auto"/>
        <w:left w:val="none" w:sz="0" w:space="0" w:color="auto"/>
        <w:bottom w:val="none" w:sz="0" w:space="0" w:color="auto"/>
        <w:right w:val="none" w:sz="0" w:space="0" w:color="auto"/>
      </w:divBdr>
    </w:div>
    <w:div w:id="1744569968">
      <w:bodyDiv w:val="1"/>
      <w:marLeft w:val="0"/>
      <w:marRight w:val="0"/>
      <w:marTop w:val="0"/>
      <w:marBottom w:val="0"/>
      <w:divBdr>
        <w:top w:val="none" w:sz="0" w:space="0" w:color="auto"/>
        <w:left w:val="none" w:sz="0" w:space="0" w:color="auto"/>
        <w:bottom w:val="none" w:sz="0" w:space="0" w:color="auto"/>
        <w:right w:val="none" w:sz="0" w:space="0" w:color="auto"/>
      </w:divBdr>
      <w:divsChild>
        <w:div w:id="167183416">
          <w:marLeft w:val="0"/>
          <w:marRight w:val="0"/>
          <w:marTop w:val="0"/>
          <w:marBottom w:val="0"/>
          <w:divBdr>
            <w:top w:val="none" w:sz="0" w:space="0" w:color="auto"/>
            <w:left w:val="none" w:sz="0" w:space="0" w:color="auto"/>
            <w:bottom w:val="none" w:sz="0" w:space="0" w:color="auto"/>
            <w:right w:val="none" w:sz="0" w:space="0" w:color="auto"/>
          </w:divBdr>
        </w:div>
      </w:divsChild>
    </w:div>
    <w:div w:id="17892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rm.org/conferences/ondemand/pages/default.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rm.org/about/foundation/scholarships/pages/shrmfdncertschol.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ocuments.mylearningresource.com/SHRM/SHRM_Learning_System_Chapter_Resources.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on24.com/r.htm?e=984300&amp;s=1&amp;k=99E8D89F93B468D31E2BE8AC6DC2A18C" TargetMode="External"/><Relationship Id="rId5" Type="http://schemas.openxmlformats.org/officeDocument/2006/relationships/settings" Target="settings.xml"/><Relationship Id="rId15" Type="http://schemas.openxmlformats.org/officeDocument/2006/relationships/hyperlink" Target="http://conferences.shrm.org/legislative-conference" TargetMode="Externa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vent.on24.com/eventRegistration/EventLobbyServlet?target=reg20.jsp&amp;eventid=984300&amp;sessionid=1&amp;key=99E8D89F93B468D31E2BE8AC6DC2A18C&amp;sourcepage=register" TargetMode="External"/><Relationship Id="rId14" Type="http://schemas.openxmlformats.org/officeDocument/2006/relationships/hyperlink" Target="http://annual.shr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416BC-9B94-409B-B0E2-4AC63186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Davidson</dc:creator>
  <cp:lastModifiedBy>Melissa Vigil</cp:lastModifiedBy>
  <cp:revision>2</cp:revision>
  <cp:lastPrinted>2010-09-28T21:28:00Z</cp:lastPrinted>
  <dcterms:created xsi:type="dcterms:W3CDTF">2015-07-10T16:43:00Z</dcterms:created>
  <dcterms:modified xsi:type="dcterms:W3CDTF">2015-07-16T04:18:00Z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