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pPr>
      <w:r w:rsidDel="00000000" w:rsidR="00000000" w:rsidRPr="00000000">
        <w:rPr/>
        <w:drawing>
          <wp:inline distB="0" distT="0" distL="0" distR="0">
            <wp:extent cx="1883194" cy="650738"/>
            <wp:effectExtent b="0" l="0" r="0" t="0"/>
            <wp:docPr descr="Oregon SHRM" id="1" name="image1.png"/>
            <a:graphic>
              <a:graphicData uri="http://schemas.openxmlformats.org/drawingml/2006/picture">
                <pic:pic>
                  <pic:nvPicPr>
                    <pic:cNvPr descr="Oregon SHRM" id="0" name="image1.png"/>
                    <pic:cNvPicPr preferRelativeResize="0"/>
                  </pic:nvPicPr>
                  <pic:blipFill>
                    <a:blip r:embed="rId6"/>
                    <a:srcRect b="0" l="0" r="0" t="0"/>
                    <a:stretch>
                      <a:fillRect/>
                    </a:stretch>
                  </pic:blipFill>
                  <pic:spPr>
                    <a:xfrm>
                      <a:off x="0" y="0"/>
                      <a:ext cx="1883194" cy="6507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pPr>
      <w:r w:rsidDel="00000000" w:rsidR="00000000" w:rsidRPr="00000000">
        <w:rPr>
          <w:b w:val="1"/>
          <w:rtl w:val="0"/>
        </w:rPr>
        <w:t xml:space="preserve">Position Description</w:t>
      </w: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b w:val="1"/>
          <w:rtl w:val="0"/>
        </w:rPr>
        <w:t xml:space="preserve">State Council Communications Director </w:t>
      </w: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after="160" w:line="240" w:lineRule="auto"/>
        <w:jc w:val="center"/>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u w:val="single"/>
        </w:rPr>
      </w:pPr>
      <w:r w:rsidDel="00000000" w:rsidR="00000000" w:rsidRPr="00000000">
        <w:rPr>
          <w:u w:val="single"/>
          <w:rtl w:val="0"/>
        </w:rPr>
        <w:t xml:space="preserve">Function: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ind w:left="720" w:firstLine="0"/>
        <w:rPr/>
      </w:pPr>
      <w:r w:rsidDel="00000000" w:rsidR="00000000" w:rsidRPr="00000000">
        <w:rPr>
          <w:rtl w:val="0"/>
        </w:rPr>
        <w:t xml:space="preserve">Promotes awareness of the purpose and actions of the council through ongoing communication efforts and branding initiatives, using the social media tools. Makes sure that HR professionals, both within and without of SHRM are fully informed of council resources and activities by using existing and developing social media. Works closely with other council members to ensure that the council is portraying a consistent and professional image to its members and to the business community at large.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u w:val="single"/>
        </w:rPr>
      </w:pPr>
      <w:r w:rsidDel="00000000" w:rsidR="00000000" w:rsidRPr="00000000">
        <w:rPr>
          <w:u w:val="single"/>
          <w:rtl w:val="0"/>
        </w:rPr>
        <w:t xml:space="preserve">Responsible To:</w:t>
      </w:r>
    </w:p>
    <w:p w:rsidR="00000000" w:rsidDel="00000000" w:rsidP="00000000" w:rsidRDefault="00000000" w:rsidRPr="00000000" w14:paraId="0000000A">
      <w:pPr>
        <w:shd w:fill="ffffff" w:val="clear"/>
        <w:spacing w:after="180" w:lineRule="auto"/>
        <w:ind w:left="720" w:firstLine="0"/>
        <w:rPr/>
      </w:pPr>
      <w:r w:rsidDel="00000000" w:rsidR="00000000" w:rsidRPr="00000000">
        <w:rPr>
          <w:rtl w:val="0"/>
        </w:rPr>
        <w:t xml:space="preserve">The State Council Director</w:t>
      </w:r>
    </w:p>
    <w:p w:rsidR="00000000" w:rsidDel="00000000" w:rsidP="00000000" w:rsidRDefault="00000000" w:rsidRPr="00000000" w14:paraId="0000000B">
      <w:pPr>
        <w:spacing w:line="240" w:lineRule="auto"/>
        <w:rPr>
          <w:u w:val="single"/>
        </w:rPr>
      </w:pPr>
      <w:r w:rsidDel="00000000" w:rsidR="00000000" w:rsidRPr="00000000">
        <w:rPr>
          <w:u w:val="single"/>
          <w:rtl w:val="0"/>
        </w:rPr>
        <w:t xml:space="preserve">Provide Support to:</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ind w:left="720" w:firstLine="0"/>
        <w:rPr/>
      </w:pPr>
      <w:r w:rsidDel="00000000" w:rsidR="00000000" w:rsidRPr="00000000">
        <w:rPr>
          <w:rtl w:val="0"/>
        </w:rPr>
        <w:t xml:space="preserve">Chapter Communication and Social Media Directors</w:t>
      </w:r>
    </w:p>
    <w:p w:rsidR="00000000" w:rsidDel="00000000" w:rsidP="00000000" w:rsidRDefault="00000000" w:rsidRPr="00000000" w14:paraId="0000000E">
      <w:pPr>
        <w:spacing w:line="240" w:lineRule="auto"/>
        <w:ind w:left="720" w:firstLine="0"/>
        <w:rPr/>
      </w:pPr>
      <w:r w:rsidDel="00000000" w:rsidR="00000000" w:rsidRPr="00000000">
        <w:rPr>
          <w:rtl w:val="0"/>
        </w:rPr>
        <w:t xml:space="preserve">Oregon SHRM State Council members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Responsibilities:</w:t>
      </w:r>
    </w:p>
    <w:p w:rsidR="00000000" w:rsidDel="00000000" w:rsidP="00000000" w:rsidRDefault="00000000" w:rsidRPr="00000000" w14:paraId="00000011">
      <w:pPr>
        <w:numPr>
          <w:ilvl w:val="0"/>
          <w:numId w:val="1"/>
        </w:numPr>
        <w:shd w:fill="ffffff" w:val="clear"/>
        <w:spacing w:after="0" w:afterAutospacing="0" w:lineRule="auto"/>
        <w:ind w:left="720" w:hanging="360"/>
        <w:rPr>
          <w:color w:val="000000"/>
          <w:sz w:val="22"/>
          <w:szCs w:val="22"/>
        </w:rPr>
      </w:pPr>
      <w:r w:rsidDel="00000000" w:rsidR="00000000" w:rsidRPr="00000000">
        <w:rPr>
          <w:rtl w:val="0"/>
        </w:rPr>
        <w:t xml:space="preserve">Serves as a voting member of the council. Attends and participates in all meetings of the council.</w:t>
      </w:r>
    </w:p>
    <w:p w:rsidR="00000000" w:rsidDel="00000000" w:rsidP="00000000" w:rsidRDefault="00000000" w:rsidRPr="00000000" w14:paraId="00000012">
      <w:pPr>
        <w:numPr>
          <w:ilvl w:val="0"/>
          <w:numId w:val="1"/>
        </w:numPr>
        <w:shd w:fill="ffffff" w:val="clear"/>
        <w:spacing w:after="0" w:afterAutospacing="0" w:lineRule="auto"/>
        <w:ind w:left="720" w:hanging="360"/>
        <w:rPr>
          <w:color w:val="000000"/>
          <w:sz w:val="22"/>
          <w:szCs w:val="22"/>
        </w:rPr>
      </w:pPr>
      <w:r w:rsidDel="00000000" w:rsidR="00000000" w:rsidRPr="00000000">
        <w:rPr>
          <w:rtl w:val="0"/>
        </w:rPr>
        <w:t xml:space="preserve">Evaluate the social media landscape and decide what platforms will be good tools for the state council. Post regular HR relevant content, promotion of State Conferences, and requested promotions of chapter activities on all platforms. </w:t>
      </w:r>
    </w:p>
    <w:p w:rsidR="00000000" w:rsidDel="00000000" w:rsidP="00000000" w:rsidRDefault="00000000" w:rsidRPr="00000000" w14:paraId="00000013">
      <w:pPr>
        <w:numPr>
          <w:ilvl w:val="0"/>
          <w:numId w:val="1"/>
        </w:numPr>
        <w:shd w:fill="ffffff" w:val="clear"/>
        <w:spacing w:after="0" w:afterAutospacing="0" w:lineRule="auto"/>
        <w:ind w:left="720" w:hanging="360"/>
        <w:rPr>
          <w:color w:val="000000"/>
          <w:sz w:val="22"/>
          <w:szCs w:val="22"/>
        </w:rPr>
      </w:pPr>
      <w:r w:rsidDel="00000000" w:rsidR="00000000" w:rsidRPr="00000000">
        <w:rPr>
          <w:rtl w:val="0"/>
        </w:rPr>
        <w:t xml:space="preserve">Work to understand and develop an effective strategy for use of new media</w:t>
      </w:r>
    </w:p>
    <w:p w:rsidR="00000000" w:rsidDel="00000000" w:rsidP="00000000" w:rsidRDefault="00000000" w:rsidRPr="00000000" w14:paraId="00000014">
      <w:pPr>
        <w:numPr>
          <w:ilvl w:val="0"/>
          <w:numId w:val="1"/>
        </w:numPr>
        <w:shd w:fill="ffffff" w:val="clear"/>
        <w:spacing w:after="0" w:afterAutospacing="0" w:lineRule="auto"/>
        <w:ind w:left="720" w:hanging="360"/>
        <w:rPr>
          <w:color w:val="000000"/>
          <w:sz w:val="22"/>
          <w:szCs w:val="22"/>
        </w:rPr>
      </w:pPr>
      <w:r w:rsidDel="00000000" w:rsidR="00000000" w:rsidRPr="00000000">
        <w:rPr>
          <w:rtl w:val="0"/>
        </w:rPr>
        <w:t xml:space="preserve">Develop a cyberspace persona and become immersed in the culture and use of new media as a representative of the council.</w:t>
      </w:r>
    </w:p>
    <w:p w:rsidR="00000000" w:rsidDel="00000000" w:rsidP="00000000" w:rsidRDefault="00000000" w:rsidRPr="00000000" w14:paraId="00000015">
      <w:pPr>
        <w:numPr>
          <w:ilvl w:val="0"/>
          <w:numId w:val="1"/>
        </w:numPr>
        <w:spacing w:line="240" w:lineRule="auto"/>
        <w:ind w:left="720" w:hanging="360"/>
        <w:rPr>
          <w:color w:val="000000"/>
          <w:sz w:val="22"/>
          <w:szCs w:val="22"/>
        </w:rPr>
      </w:pPr>
      <w:r w:rsidDel="00000000" w:rsidR="00000000" w:rsidRPr="00000000">
        <w:rPr>
          <w:rtl w:val="0"/>
        </w:rPr>
        <w:t xml:space="preserve">Conducts monthly or quarterly communications/social media director discussions with chapter communications/social media directors to facilitate best practice sharing and brainstorming solutions to challenges.</w:t>
      </w:r>
    </w:p>
    <w:p w:rsidR="00000000" w:rsidDel="00000000" w:rsidP="00000000" w:rsidRDefault="00000000" w:rsidRPr="00000000" w14:paraId="00000016">
      <w:pPr>
        <w:numPr>
          <w:ilvl w:val="0"/>
          <w:numId w:val="1"/>
        </w:numPr>
        <w:shd w:fill="ffffff" w:val="clear"/>
        <w:spacing w:after="0" w:afterAutospacing="0" w:lineRule="auto"/>
        <w:ind w:left="720" w:hanging="360"/>
        <w:rPr>
          <w:color w:val="000000"/>
          <w:sz w:val="22"/>
          <w:szCs w:val="22"/>
        </w:rPr>
      </w:pPr>
      <w:r w:rsidDel="00000000" w:rsidR="00000000" w:rsidRPr="00000000">
        <w:rPr>
          <w:rtl w:val="0"/>
        </w:rPr>
        <w:t xml:space="preserve">Develop relationship with SHRM to understand SHRM’s position on social media, and to help promote this position at the state and local level.</w:t>
      </w:r>
    </w:p>
    <w:p w:rsidR="00000000" w:rsidDel="00000000" w:rsidP="00000000" w:rsidRDefault="00000000" w:rsidRPr="00000000" w14:paraId="00000017">
      <w:pPr>
        <w:numPr>
          <w:ilvl w:val="0"/>
          <w:numId w:val="1"/>
        </w:numPr>
        <w:shd w:fill="ffffff" w:val="clear"/>
        <w:spacing w:after="0" w:afterAutospacing="0" w:lineRule="auto"/>
        <w:ind w:left="720" w:hanging="360"/>
        <w:rPr>
          <w:color w:val="000000"/>
          <w:sz w:val="22"/>
          <w:szCs w:val="22"/>
        </w:rPr>
      </w:pPr>
      <w:r w:rsidDel="00000000" w:rsidR="00000000" w:rsidRPr="00000000">
        <w:rPr>
          <w:rtl w:val="0"/>
        </w:rPr>
        <w:t xml:space="preserve">Work with the state conference chairperson to ensure a strong social media presence at the state conference.</w:t>
      </w:r>
    </w:p>
    <w:p w:rsidR="00000000" w:rsidDel="00000000" w:rsidP="00000000" w:rsidRDefault="00000000" w:rsidRPr="00000000" w14:paraId="00000018">
      <w:pPr>
        <w:numPr>
          <w:ilvl w:val="0"/>
          <w:numId w:val="1"/>
        </w:numPr>
        <w:spacing w:line="240" w:lineRule="auto"/>
        <w:ind w:left="720" w:hanging="360"/>
        <w:rPr>
          <w:color w:val="000000"/>
          <w:sz w:val="22"/>
          <w:szCs w:val="22"/>
        </w:rPr>
      </w:pPr>
      <w:r w:rsidDel="00000000" w:rsidR="00000000" w:rsidRPr="00000000">
        <w:rPr>
          <w:rtl w:val="0"/>
        </w:rPr>
        <w:t xml:space="preserve">Participate in the development and implementation of short-term and long-term strategic planning for the State Council.</w:t>
      </w:r>
    </w:p>
    <w:p w:rsidR="00000000" w:rsidDel="00000000" w:rsidP="00000000" w:rsidRDefault="00000000" w:rsidRPr="00000000" w14:paraId="00000019">
      <w:pPr>
        <w:numPr>
          <w:ilvl w:val="0"/>
          <w:numId w:val="1"/>
        </w:numPr>
        <w:spacing w:line="240" w:lineRule="auto"/>
        <w:ind w:left="720" w:hanging="360"/>
        <w:rPr>
          <w:color w:val="000000"/>
          <w:sz w:val="22"/>
          <w:szCs w:val="22"/>
        </w:rPr>
      </w:pPr>
      <w:r w:rsidDel="00000000" w:rsidR="00000000" w:rsidRPr="00000000">
        <w:rPr>
          <w:rtl w:val="0"/>
        </w:rPr>
        <w:t xml:space="preserve">Represent the State Council in the human resource community.</w:t>
      </w:r>
    </w:p>
    <w:p w:rsidR="00000000" w:rsidDel="00000000" w:rsidP="00000000" w:rsidRDefault="00000000" w:rsidRPr="00000000" w14:paraId="0000001A">
      <w:pPr>
        <w:spacing w:line="240" w:lineRule="auto"/>
        <w:ind w:left="720" w:firstLine="0"/>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u w:val="single"/>
        </w:rPr>
      </w:pPr>
      <w:r w:rsidDel="00000000" w:rsidR="00000000" w:rsidRPr="00000000">
        <w:rPr>
          <w:u w:val="single"/>
          <w:rtl w:val="0"/>
        </w:rPr>
        <w:t xml:space="preserve">Requirements:</w:t>
      </w:r>
    </w:p>
    <w:p w:rsidR="00000000" w:rsidDel="00000000" w:rsidP="00000000" w:rsidRDefault="00000000" w:rsidRPr="00000000" w14:paraId="0000001C">
      <w:pPr>
        <w:numPr>
          <w:ilvl w:val="0"/>
          <w:numId w:val="2"/>
        </w:numPr>
        <w:shd w:fill="ffffff" w:val="clear"/>
        <w:spacing w:after="180" w:lineRule="auto"/>
        <w:ind w:left="720" w:hanging="360"/>
        <w:rPr>
          <w:color w:val="000000"/>
          <w:sz w:val="22"/>
          <w:szCs w:val="22"/>
        </w:rPr>
      </w:pPr>
      <w:r w:rsidDel="00000000" w:rsidR="00000000" w:rsidRPr="00000000">
        <w:rPr>
          <w:rtl w:val="0"/>
        </w:rPr>
        <w:t xml:space="preserve">Must be a dual SHRM member in good standing. SHRM Certification highly desirable.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